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3824" w14:textId="1FDE8B79" w:rsidR="002E31D3" w:rsidRPr="00DE2F5E" w:rsidRDefault="002E31D3" w:rsidP="002E31D3">
      <w:pPr>
        <w:rPr>
          <w:rFonts w:ascii="Times New Roman" w:hAnsi="Times New Roman" w:cs="Times New Roman"/>
        </w:rPr>
      </w:pPr>
      <w:r w:rsidRPr="00DE2F5E">
        <w:rPr>
          <w:rFonts w:ascii="Times New Roman" w:hAnsi="Times New Roman" w:cs="Times New Roman"/>
        </w:rPr>
        <w:t xml:space="preserve">DATE: </w:t>
      </w:r>
      <w:r w:rsidRPr="00DE2F5E">
        <w:rPr>
          <w:rFonts w:ascii="Times New Roman" w:hAnsi="Times New Roman" w:cs="Times New Roman"/>
        </w:rPr>
        <w:tab/>
      </w:r>
      <w:r w:rsidRPr="00DE2F5E">
        <w:rPr>
          <w:rFonts w:ascii="Times New Roman" w:hAnsi="Times New Roman" w:cs="Times New Roman"/>
        </w:rPr>
        <w:tab/>
      </w:r>
      <w:r w:rsidRPr="00DE2F5E">
        <w:rPr>
          <w:rFonts w:ascii="Times New Roman" w:hAnsi="Times New Roman" w:cs="Times New Roman"/>
        </w:rPr>
        <w:tab/>
      </w:r>
      <w:r w:rsidR="000C29D1">
        <w:rPr>
          <w:rFonts w:ascii="Times New Roman" w:hAnsi="Times New Roman" w:cs="Times New Roman"/>
        </w:rPr>
        <w:t>02</w:t>
      </w:r>
      <w:r w:rsidR="00701458" w:rsidRPr="000C29D1">
        <w:rPr>
          <w:rFonts w:ascii="Times New Roman" w:hAnsi="Times New Roman" w:cs="Times New Roman"/>
        </w:rPr>
        <w:t>-</w:t>
      </w:r>
      <w:r w:rsidR="000C29D1">
        <w:rPr>
          <w:rFonts w:ascii="Times New Roman" w:hAnsi="Times New Roman" w:cs="Times New Roman"/>
        </w:rPr>
        <w:t>09</w:t>
      </w:r>
      <w:r w:rsidR="00701458" w:rsidRPr="000C29D1">
        <w:rPr>
          <w:rFonts w:ascii="Times New Roman" w:hAnsi="Times New Roman" w:cs="Times New Roman"/>
        </w:rPr>
        <w:t>-</w:t>
      </w:r>
      <w:r w:rsidR="000C29D1">
        <w:rPr>
          <w:rFonts w:ascii="Times New Roman" w:hAnsi="Times New Roman" w:cs="Times New Roman"/>
        </w:rPr>
        <w:t>2024</w:t>
      </w:r>
    </w:p>
    <w:p w14:paraId="747593FE" w14:textId="77777777" w:rsidR="002E31D3" w:rsidRPr="00DE2F5E" w:rsidRDefault="0023799B" w:rsidP="002E31D3">
      <w:pPr>
        <w:rPr>
          <w:rFonts w:ascii="Times New Roman" w:hAnsi="Times New Roman" w:cs="Times New Roman"/>
        </w:rPr>
      </w:pPr>
      <w:r>
        <w:rPr>
          <w:rFonts w:ascii="Times New Roman" w:hAnsi="Times New Roman" w:cs="Times New Roman"/>
        </w:rPr>
        <w:t>MEMORANDUM</w:t>
      </w:r>
      <w:r w:rsidR="002E31D3" w:rsidRPr="00DE2F5E">
        <w:rPr>
          <w:rFonts w:ascii="Times New Roman" w:hAnsi="Times New Roman" w:cs="Times New Roman"/>
        </w:rPr>
        <w:t xml:space="preserve">: </w:t>
      </w:r>
      <w:r>
        <w:rPr>
          <w:rFonts w:ascii="Times New Roman" w:hAnsi="Times New Roman" w:cs="Times New Roman"/>
        </w:rPr>
        <w:tab/>
        <w:t xml:space="preserve">For </w:t>
      </w:r>
      <w:r w:rsidR="002E31D3" w:rsidRPr="00DE2F5E">
        <w:rPr>
          <w:rFonts w:ascii="Times New Roman" w:hAnsi="Times New Roman" w:cs="Times New Roman"/>
        </w:rPr>
        <w:t>Distribution</w:t>
      </w:r>
    </w:p>
    <w:p w14:paraId="5DBB6C16" w14:textId="77777777" w:rsidR="002E31D3" w:rsidRPr="00DE2F5E" w:rsidRDefault="002E31D3" w:rsidP="002E31D3">
      <w:pPr>
        <w:spacing w:after="0"/>
        <w:rPr>
          <w:rFonts w:ascii="Times New Roman" w:hAnsi="Times New Roman" w:cs="Times New Roman"/>
        </w:rPr>
      </w:pPr>
      <w:r w:rsidRPr="00DE2F5E">
        <w:rPr>
          <w:rFonts w:ascii="Times New Roman" w:hAnsi="Times New Roman" w:cs="Times New Roman"/>
        </w:rPr>
        <w:t xml:space="preserve">FROM: </w:t>
      </w:r>
      <w:r w:rsidRPr="00DE2F5E">
        <w:rPr>
          <w:rFonts w:ascii="Times New Roman" w:hAnsi="Times New Roman" w:cs="Times New Roman"/>
        </w:rPr>
        <w:tab/>
      </w:r>
      <w:r w:rsidRPr="00DE2F5E">
        <w:rPr>
          <w:rFonts w:ascii="Times New Roman" w:hAnsi="Times New Roman" w:cs="Times New Roman"/>
        </w:rPr>
        <w:tab/>
        <w:t>Michael Pentony</w:t>
      </w:r>
    </w:p>
    <w:p w14:paraId="7A2E68B9" w14:textId="77777777" w:rsidR="002E31D3" w:rsidRPr="00DE2F5E" w:rsidRDefault="002E31D3" w:rsidP="002E31D3">
      <w:pPr>
        <w:spacing w:after="0"/>
        <w:rPr>
          <w:rFonts w:ascii="Times New Roman" w:hAnsi="Times New Roman" w:cs="Times New Roman"/>
        </w:rPr>
      </w:pPr>
      <w:r w:rsidRPr="00DE2F5E">
        <w:rPr>
          <w:rFonts w:ascii="Times New Roman" w:hAnsi="Times New Roman" w:cs="Times New Roman"/>
        </w:rPr>
        <w:tab/>
      </w:r>
      <w:r w:rsidRPr="00DE2F5E">
        <w:rPr>
          <w:rFonts w:ascii="Times New Roman" w:hAnsi="Times New Roman" w:cs="Times New Roman"/>
        </w:rPr>
        <w:tab/>
      </w:r>
      <w:r w:rsidRPr="00DE2F5E">
        <w:rPr>
          <w:rFonts w:ascii="Times New Roman" w:hAnsi="Times New Roman" w:cs="Times New Roman"/>
        </w:rPr>
        <w:tab/>
        <w:t>Regional Administrator, U.S. Co-Chair</w:t>
      </w:r>
    </w:p>
    <w:p w14:paraId="61746E27" w14:textId="77777777" w:rsidR="002E31D3" w:rsidRPr="00DE2F5E" w:rsidRDefault="002E31D3" w:rsidP="002E31D3">
      <w:pPr>
        <w:rPr>
          <w:rFonts w:ascii="Times New Roman" w:hAnsi="Times New Roman" w:cs="Times New Roman"/>
        </w:rPr>
      </w:pPr>
      <w:r w:rsidRPr="00DE2F5E">
        <w:rPr>
          <w:rFonts w:ascii="Times New Roman" w:hAnsi="Times New Roman" w:cs="Times New Roman"/>
        </w:rPr>
        <w:tab/>
      </w:r>
      <w:r w:rsidRPr="00DE2F5E">
        <w:rPr>
          <w:rFonts w:ascii="Times New Roman" w:hAnsi="Times New Roman" w:cs="Times New Roman"/>
        </w:rPr>
        <w:tab/>
      </w:r>
      <w:r w:rsidRPr="00DE2F5E">
        <w:rPr>
          <w:rFonts w:ascii="Times New Roman" w:hAnsi="Times New Roman" w:cs="Times New Roman"/>
        </w:rPr>
        <w:tab/>
      </w:r>
    </w:p>
    <w:p w14:paraId="4AB2AC34" w14:textId="77777777" w:rsidR="002E31D3" w:rsidRPr="00DE2F5E" w:rsidRDefault="002E31D3" w:rsidP="002E31D3">
      <w:pPr>
        <w:spacing w:after="0"/>
        <w:rPr>
          <w:rFonts w:ascii="Times New Roman" w:hAnsi="Times New Roman" w:cs="Times New Roman"/>
        </w:rPr>
      </w:pPr>
      <w:r w:rsidRPr="00DE2F5E">
        <w:rPr>
          <w:rFonts w:ascii="Times New Roman" w:hAnsi="Times New Roman" w:cs="Times New Roman"/>
        </w:rPr>
        <w:tab/>
      </w:r>
      <w:r w:rsidRPr="00DE2F5E">
        <w:rPr>
          <w:rFonts w:ascii="Times New Roman" w:hAnsi="Times New Roman" w:cs="Times New Roman"/>
        </w:rPr>
        <w:tab/>
      </w:r>
      <w:r w:rsidRPr="00DE2F5E">
        <w:rPr>
          <w:rFonts w:ascii="Times New Roman" w:hAnsi="Times New Roman" w:cs="Times New Roman"/>
        </w:rPr>
        <w:tab/>
        <w:t xml:space="preserve">Douglas Wentzell </w:t>
      </w:r>
    </w:p>
    <w:p w14:paraId="43851F28" w14:textId="77777777" w:rsidR="002E31D3" w:rsidRPr="00DE2F5E" w:rsidRDefault="002E31D3" w:rsidP="002E31D3">
      <w:pPr>
        <w:spacing w:after="0"/>
        <w:rPr>
          <w:rFonts w:ascii="Times New Roman" w:hAnsi="Times New Roman" w:cs="Times New Roman"/>
        </w:rPr>
      </w:pPr>
      <w:r w:rsidRPr="00DE2F5E">
        <w:rPr>
          <w:rFonts w:ascii="Times New Roman" w:hAnsi="Times New Roman" w:cs="Times New Roman"/>
        </w:rPr>
        <w:tab/>
      </w:r>
      <w:r w:rsidRPr="00DE2F5E">
        <w:rPr>
          <w:rFonts w:ascii="Times New Roman" w:hAnsi="Times New Roman" w:cs="Times New Roman"/>
        </w:rPr>
        <w:tab/>
      </w:r>
      <w:r w:rsidRPr="00DE2F5E">
        <w:rPr>
          <w:rFonts w:ascii="Times New Roman" w:hAnsi="Times New Roman" w:cs="Times New Roman"/>
        </w:rPr>
        <w:tab/>
        <w:t xml:space="preserve">Regional Director General, Canadian Co-Chair </w:t>
      </w:r>
    </w:p>
    <w:p w14:paraId="65091A52" w14:textId="77777777" w:rsidR="002E31D3" w:rsidRPr="00DE2F5E" w:rsidRDefault="002E31D3" w:rsidP="002E31D3">
      <w:pPr>
        <w:rPr>
          <w:rFonts w:ascii="Times New Roman" w:hAnsi="Times New Roman" w:cs="Times New Roman"/>
        </w:rPr>
      </w:pPr>
    </w:p>
    <w:p w14:paraId="29439EFF" w14:textId="670B8AA6" w:rsidR="002E31D3" w:rsidRPr="00DE2F5E" w:rsidRDefault="002E31D3" w:rsidP="002E31D3">
      <w:pPr>
        <w:ind w:left="2160" w:hanging="2160"/>
        <w:rPr>
          <w:rFonts w:ascii="Times New Roman" w:hAnsi="Times New Roman" w:cs="Times New Roman"/>
        </w:rPr>
      </w:pPr>
      <w:r w:rsidRPr="00DE2F5E">
        <w:rPr>
          <w:rFonts w:ascii="Times New Roman" w:hAnsi="Times New Roman" w:cs="Times New Roman"/>
        </w:rPr>
        <w:t xml:space="preserve">SUBJECT: </w:t>
      </w:r>
      <w:r w:rsidRPr="00DE2F5E">
        <w:rPr>
          <w:rFonts w:ascii="Times New Roman" w:hAnsi="Times New Roman" w:cs="Times New Roman"/>
        </w:rPr>
        <w:tab/>
        <w:t xml:space="preserve">Distribution of the </w:t>
      </w:r>
      <w:r w:rsidR="00701458">
        <w:rPr>
          <w:rFonts w:ascii="Times New Roman" w:hAnsi="Times New Roman" w:cs="Times New Roman"/>
        </w:rPr>
        <w:t>September 13</w:t>
      </w:r>
      <w:r w:rsidR="00A45AF3">
        <w:rPr>
          <w:rFonts w:ascii="Times New Roman" w:hAnsi="Times New Roman" w:cs="Times New Roman"/>
        </w:rPr>
        <w:t>, 2023</w:t>
      </w:r>
      <w:r w:rsidRPr="00DE2F5E">
        <w:rPr>
          <w:rFonts w:ascii="Times New Roman" w:hAnsi="Times New Roman" w:cs="Times New Roman"/>
        </w:rPr>
        <w:t xml:space="preserve">, U.S./Canada Transboundary Resources Steering Committee </w:t>
      </w:r>
      <w:r w:rsidR="00C719DD">
        <w:rPr>
          <w:rFonts w:ascii="Times New Roman" w:hAnsi="Times New Roman" w:cs="Times New Roman"/>
        </w:rPr>
        <w:t>Summary</w:t>
      </w:r>
    </w:p>
    <w:p w14:paraId="223762FF" w14:textId="53E2427F" w:rsidR="002E31D3" w:rsidRPr="00DE2F5E" w:rsidRDefault="002E31D3" w:rsidP="002E31D3">
      <w:pPr>
        <w:rPr>
          <w:rFonts w:ascii="Times New Roman" w:hAnsi="Times New Roman" w:cs="Times New Roman"/>
        </w:rPr>
      </w:pPr>
      <w:r w:rsidRPr="00DE2F5E">
        <w:rPr>
          <w:rFonts w:ascii="Times New Roman" w:hAnsi="Times New Roman" w:cs="Times New Roman"/>
        </w:rPr>
        <w:t xml:space="preserve">Attached </w:t>
      </w:r>
      <w:r w:rsidR="00C719DD">
        <w:rPr>
          <w:rFonts w:ascii="Times New Roman" w:hAnsi="Times New Roman" w:cs="Times New Roman"/>
        </w:rPr>
        <w:t xml:space="preserve">is </w:t>
      </w:r>
      <w:r w:rsidRPr="00DE2F5E">
        <w:rPr>
          <w:rFonts w:ascii="Times New Roman" w:hAnsi="Times New Roman" w:cs="Times New Roman"/>
        </w:rPr>
        <w:t xml:space="preserve">the final </w:t>
      </w:r>
      <w:r w:rsidR="00C719DD">
        <w:rPr>
          <w:rFonts w:ascii="Times New Roman" w:hAnsi="Times New Roman" w:cs="Times New Roman"/>
        </w:rPr>
        <w:t xml:space="preserve">summary </w:t>
      </w:r>
      <w:r w:rsidRPr="00DE2F5E">
        <w:rPr>
          <w:rFonts w:ascii="Times New Roman" w:hAnsi="Times New Roman" w:cs="Times New Roman"/>
        </w:rPr>
        <w:t xml:space="preserve">of the </w:t>
      </w:r>
      <w:r w:rsidR="00701458">
        <w:rPr>
          <w:rFonts w:ascii="Times New Roman" w:hAnsi="Times New Roman" w:cs="Times New Roman"/>
        </w:rPr>
        <w:t>September 13,</w:t>
      </w:r>
      <w:r w:rsidR="00A45AF3">
        <w:rPr>
          <w:rFonts w:ascii="Times New Roman" w:hAnsi="Times New Roman" w:cs="Times New Roman"/>
        </w:rPr>
        <w:t xml:space="preserve"> 2023</w:t>
      </w:r>
      <w:r w:rsidRPr="00DE2F5E">
        <w:rPr>
          <w:rFonts w:ascii="Times New Roman" w:hAnsi="Times New Roman" w:cs="Times New Roman"/>
        </w:rPr>
        <w:t xml:space="preserve"> Steering Committee meeting held</w:t>
      </w:r>
      <w:r w:rsidR="00701458">
        <w:rPr>
          <w:rFonts w:ascii="Times New Roman" w:hAnsi="Times New Roman" w:cs="Times New Roman"/>
        </w:rPr>
        <w:t xml:space="preserve"> in person at the Bedford Institute of Oceanography in Halifax, NS and</w:t>
      </w:r>
      <w:r w:rsidRPr="00DE2F5E">
        <w:rPr>
          <w:rFonts w:ascii="Times New Roman" w:hAnsi="Times New Roman" w:cs="Times New Roman"/>
        </w:rPr>
        <w:t xml:space="preserve"> via teleconference. Should you have any questions, please contact Marianne </w:t>
      </w:r>
      <w:r w:rsidR="00A45AF3">
        <w:rPr>
          <w:rFonts w:ascii="Times New Roman" w:hAnsi="Times New Roman" w:cs="Times New Roman"/>
        </w:rPr>
        <w:t>Randall</w:t>
      </w:r>
      <w:r w:rsidRPr="00DE2F5E">
        <w:rPr>
          <w:rFonts w:ascii="Times New Roman" w:hAnsi="Times New Roman" w:cs="Times New Roman"/>
        </w:rPr>
        <w:t xml:space="preserve"> (978-675-2188</w:t>
      </w:r>
      <w:r w:rsidR="00FF5553">
        <w:rPr>
          <w:rFonts w:ascii="Times New Roman" w:hAnsi="Times New Roman" w:cs="Times New Roman"/>
        </w:rPr>
        <w:t>,</w:t>
      </w:r>
      <w:r w:rsidRPr="00DE2F5E">
        <w:rPr>
          <w:rFonts w:ascii="Times New Roman" w:hAnsi="Times New Roman" w:cs="Times New Roman"/>
        </w:rPr>
        <w:t xml:space="preserve"> </w:t>
      </w:r>
      <w:hyperlink r:id="rId9" w:history="1">
        <w:r w:rsidR="00A45AF3" w:rsidRPr="001A70EA">
          <w:rPr>
            <w:rStyle w:val="Hyperlink"/>
            <w:rFonts w:ascii="Times New Roman" w:hAnsi="Times New Roman" w:cs="Times New Roman"/>
          </w:rPr>
          <w:t>Marianne.Randall@noaa.gov</w:t>
        </w:r>
      </w:hyperlink>
      <w:r w:rsidRPr="00DE2F5E">
        <w:rPr>
          <w:rFonts w:ascii="Times New Roman" w:hAnsi="Times New Roman" w:cs="Times New Roman"/>
        </w:rPr>
        <w:t xml:space="preserve">) or </w:t>
      </w:r>
      <w:r w:rsidR="00A45AF3">
        <w:rPr>
          <w:rFonts w:ascii="Times New Roman" w:hAnsi="Times New Roman" w:cs="Times New Roman"/>
        </w:rPr>
        <w:t>Maggie Bunbury</w:t>
      </w:r>
      <w:r w:rsidRPr="00DE2F5E">
        <w:rPr>
          <w:rFonts w:ascii="Times New Roman" w:hAnsi="Times New Roman" w:cs="Times New Roman"/>
        </w:rPr>
        <w:t xml:space="preserve"> (902-4</w:t>
      </w:r>
      <w:r w:rsidR="00A45AF3">
        <w:rPr>
          <w:rFonts w:ascii="Times New Roman" w:hAnsi="Times New Roman" w:cs="Times New Roman"/>
        </w:rPr>
        <w:t>99-8452</w:t>
      </w:r>
      <w:r w:rsidR="00FF5553">
        <w:rPr>
          <w:rFonts w:ascii="Times New Roman" w:hAnsi="Times New Roman" w:cs="Times New Roman"/>
        </w:rPr>
        <w:t>,</w:t>
      </w:r>
      <w:r w:rsidRPr="00DE2F5E">
        <w:rPr>
          <w:rFonts w:ascii="Times New Roman" w:hAnsi="Times New Roman" w:cs="Times New Roman"/>
        </w:rPr>
        <w:t xml:space="preserve"> </w:t>
      </w:r>
      <w:hyperlink r:id="rId10" w:history="1">
        <w:r w:rsidR="00A45AF3" w:rsidRPr="001A70EA">
          <w:rPr>
            <w:rStyle w:val="Hyperlink"/>
            <w:rFonts w:ascii="Times New Roman" w:hAnsi="Times New Roman" w:cs="Times New Roman"/>
          </w:rPr>
          <w:t>Maggie.Bunbury@dfo-mpo.gc.ca</w:t>
        </w:r>
      </w:hyperlink>
      <w:r w:rsidRPr="00DE2F5E">
        <w:rPr>
          <w:rFonts w:ascii="Times New Roman" w:hAnsi="Times New Roman" w:cs="Times New Roman"/>
        </w:rPr>
        <w:t>)</w:t>
      </w:r>
      <w:r w:rsidR="00FF5553">
        <w:rPr>
          <w:rFonts w:ascii="Times New Roman" w:hAnsi="Times New Roman" w:cs="Times New Roman"/>
        </w:rPr>
        <w:t>.</w:t>
      </w:r>
      <w:r w:rsidRPr="00DE2F5E">
        <w:rPr>
          <w:rFonts w:ascii="Times New Roman" w:hAnsi="Times New Roman" w:cs="Times New Roman"/>
        </w:rPr>
        <w:t xml:space="preserve"> </w:t>
      </w:r>
    </w:p>
    <w:p w14:paraId="6D5B1917" w14:textId="5D6DD561" w:rsidR="008228EA" w:rsidRPr="008228EA" w:rsidRDefault="002E31D3" w:rsidP="002E31D3">
      <w:pPr>
        <w:rPr>
          <w:rFonts w:ascii="Times New Roman" w:hAnsi="Times New Roman" w:cs="Times New Roman"/>
          <w:u w:val="single"/>
        </w:rPr>
        <w:sectPr w:rsidR="008228EA" w:rsidRPr="008228EA" w:rsidSect="004F3B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r w:rsidRPr="00DE2F5E">
        <w:rPr>
          <w:rFonts w:ascii="Times New Roman" w:hAnsi="Times New Roman" w:cs="Times New Roman"/>
        </w:rPr>
        <w:t>*</w:t>
      </w:r>
      <w:r w:rsidRPr="00DE2F5E">
        <w:rPr>
          <w:rFonts w:ascii="Times New Roman" w:hAnsi="Times New Roman" w:cs="Times New Roman"/>
          <w:u w:val="single"/>
        </w:rPr>
        <w:t>U.S. Distributio</w:t>
      </w:r>
      <w:r w:rsidR="008228EA">
        <w:rPr>
          <w:rFonts w:ascii="Times New Roman" w:hAnsi="Times New Roman" w:cs="Times New Roman"/>
          <w:u w:val="single"/>
        </w:rPr>
        <w:t>n</w:t>
      </w:r>
    </w:p>
    <w:p w14:paraId="3B6DE961" w14:textId="020BB2C2" w:rsidR="009374E3" w:rsidRPr="009374E3" w:rsidRDefault="009374E3" w:rsidP="009374E3">
      <w:pPr>
        <w:spacing w:after="0"/>
        <w:ind w:left="630" w:hanging="180"/>
        <w:rPr>
          <w:rFonts w:ascii="Times New Roman" w:hAnsi="Times New Roman" w:cs="Times New Roman"/>
        </w:rPr>
      </w:pPr>
      <w:r w:rsidRPr="009374E3">
        <w:rPr>
          <w:rFonts w:ascii="Times New Roman" w:hAnsi="Times New Roman" w:cs="Times New Roman"/>
        </w:rPr>
        <w:t xml:space="preserve">Pete Christopher, </w:t>
      </w:r>
      <w:r w:rsidR="00B765DD">
        <w:rPr>
          <w:rFonts w:ascii="Times New Roman" w:hAnsi="Times New Roman" w:cs="Times New Roman"/>
          <w:lang w:val="en-CA"/>
        </w:rPr>
        <w:t>NMFS</w:t>
      </w:r>
    </w:p>
    <w:p w14:paraId="029EFF77" w14:textId="5879CB6D" w:rsidR="009374E3" w:rsidRPr="009374E3" w:rsidRDefault="009374E3" w:rsidP="009374E3">
      <w:pPr>
        <w:spacing w:after="0"/>
        <w:ind w:left="630" w:hanging="180"/>
        <w:rPr>
          <w:rFonts w:ascii="Times New Roman" w:hAnsi="Times New Roman" w:cs="Times New Roman"/>
        </w:rPr>
      </w:pPr>
      <w:r w:rsidRPr="009374E3">
        <w:rPr>
          <w:rFonts w:ascii="Times New Roman" w:hAnsi="Times New Roman" w:cs="Times New Roman"/>
        </w:rPr>
        <w:t>Jamie Cournane, NEFMC</w:t>
      </w:r>
    </w:p>
    <w:p w14:paraId="28BB27D0" w14:textId="77777777" w:rsidR="009374E3" w:rsidRPr="009374E3" w:rsidRDefault="009374E3" w:rsidP="009374E3">
      <w:pPr>
        <w:spacing w:after="0"/>
        <w:ind w:left="630" w:hanging="180"/>
        <w:rPr>
          <w:rFonts w:ascii="Times New Roman" w:hAnsi="Times New Roman" w:cs="Times New Roman"/>
          <w:lang w:val="en-CA"/>
        </w:rPr>
      </w:pPr>
      <w:r w:rsidRPr="003F669C">
        <w:rPr>
          <w:rFonts w:ascii="Times New Roman" w:hAnsi="Times New Roman" w:cs="Times New Roman"/>
        </w:rPr>
        <w:t>Sarah Bland, NMFS Deputy Regional Administrator</w:t>
      </w:r>
    </w:p>
    <w:p w14:paraId="3ECC13AD" w14:textId="3E500E75" w:rsidR="009374E3" w:rsidRDefault="009374E3" w:rsidP="009374E3">
      <w:pPr>
        <w:spacing w:after="0"/>
        <w:ind w:left="630" w:hanging="180"/>
        <w:rPr>
          <w:rFonts w:ascii="Times New Roman" w:hAnsi="Times New Roman" w:cs="Times New Roman"/>
        </w:rPr>
      </w:pPr>
      <w:r w:rsidRPr="009374E3">
        <w:rPr>
          <w:rFonts w:ascii="Times New Roman" w:hAnsi="Times New Roman" w:cs="Times New Roman"/>
        </w:rPr>
        <w:t xml:space="preserve">Marianne Randall, </w:t>
      </w:r>
      <w:r w:rsidRPr="009374E3">
        <w:rPr>
          <w:rFonts w:ascii="Times New Roman" w:hAnsi="Times New Roman" w:cs="Times New Roman"/>
          <w:lang w:val="en-CA"/>
        </w:rPr>
        <w:t>NMFS</w:t>
      </w:r>
      <w:r w:rsidRPr="009374E3">
        <w:rPr>
          <w:rFonts w:ascii="Times New Roman" w:hAnsi="Times New Roman" w:cs="Times New Roman"/>
        </w:rPr>
        <w:t>, Integration Committee Co-Chair</w:t>
      </w:r>
    </w:p>
    <w:p w14:paraId="204775A6" w14:textId="264A2F08" w:rsidR="00F315D8" w:rsidRPr="009374E3" w:rsidRDefault="00F315D8" w:rsidP="009374E3">
      <w:pPr>
        <w:spacing w:after="0"/>
        <w:ind w:left="630" w:hanging="180"/>
        <w:rPr>
          <w:rFonts w:ascii="Times New Roman" w:hAnsi="Times New Roman" w:cs="Times New Roman"/>
        </w:rPr>
      </w:pPr>
      <w:r>
        <w:rPr>
          <w:rFonts w:ascii="Times New Roman" w:hAnsi="Times New Roman" w:cs="Times New Roman"/>
        </w:rPr>
        <w:t>Eric Hansen, NEFMC, TMGC</w:t>
      </w:r>
    </w:p>
    <w:p w14:paraId="361BABE4" w14:textId="77777777" w:rsidR="009374E3" w:rsidRPr="009374E3" w:rsidRDefault="009374E3" w:rsidP="009374E3">
      <w:pPr>
        <w:spacing w:after="0"/>
        <w:ind w:left="450"/>
        <w:rPr>
          <w:rFonts w:ascii="Times New Roman" w:hAnsi="Times New Roman" w:cs="Times New Roman"/>
        </w:rPr>
      </w:pPr>
      <w:r w:rsidRPr="009374E3">
        <w:rPr>
          <w:rFonts w:ascii="Times New Roman" w:hAnsi="Times New Roman" w:cs="Times New Roman"/>
        </w:rPr>
        <w:t>Jean Higgins, NMFS, SAR WG Co-Chair</w:t>
      </w:r>
    </w:p>
    <w:p w14:paraId="5E9E0DB6" w14:textId="236CB825" w:rsidR="009374E3" w:rsidRDefault="009374E3" w:rsidP="00DB2765">
      <w:pPr>
        <w:spacing w:after="0"/>
        <w:ind w:left="450"/>
        <w:rPr>
          <w:rFonts w:ascii="Times New Roman" w:hAnsi="Times New Roman" w:cs="Times New Roman"/>
        </w:rPr>
      </w:pPr>
      <w:r w:rsidRPr="003F669C">
        <w:rPr>
          <w:rFonts w:ascii="Times New Roman" w:hAnsi="Times New Roman" w:cs="Times New Roman"/>
        </w:rPr>
        <w:t>Chris Moore, MAFMC</w:t>
      </w:r>
    </w:p>
    <w:p w14:paraId="7080EEAF" w14:textId="092249F3" w:rsidR="009374E3" w:rsidRPr="003F669C" w:rsidRDefault="00C719DD" w:rsidP="003F669C">
      <w:pPr>
        <w:spacing w:after="0"/>
        <w:rPr>
          <w:rFonts w:ascii="Times New Roman" w:hAnsi="Times New Roman" w:cs="Times New Roman"/>
        </w:rPr>
      </w:pPr>
      <w:r w:rsidRPr="003F669C">
        <w:rPr>
          <w:rFonts w:ascii="Times New Roman" w:hAnsi="Times New Roman" w:cs="Times New Roman"/>
        </w:rPr>
        <w:t>Cate O’Keefe, NEFMC</w:t>
      </w:r>
    </w:p>
    <w:p w14:paraId="1D519B2C" w14:textId="77777777" w:rsidR="009374E3" w:rsidRPr="009374E3" w:rsidRDefault="009374E3" w:rsidP="009374E3">
      <w:pPr>
        <w:spacing w:after="0"/>
        <w:rPr>
          <w:rFonts w:ascii="Times New Roman" w:hAnsi="Times New Roman" w:cs="Times New Roman"/>
        </w:rPr>
      </w:pPr>
      <w:r w:rsidRPr="003F669C">
        <w:rPr>
          <w:rFonts w:ascii="Times New Roman" w:hAnsi="Times New Roman" w:cs="Times New Roman"/>
        </w:rPr>
        <w:t>John Pappalardo, NEFMC, TMGC</w:t>
      </w:r>
      <w:r w:rsidRPr="009374E3">
        <w:rPr>
          <w:rFonts w:ascii="Times New Roman" w:hAnsi="Times New Roman" w:cs="Times New Roman"/>
        </w:rPr>
        <w:t xml:space="preserve"> </w:t>
      </w:r>
    </w:p>
    <w:p w14:paraId="5EBABA87" w14:textId="77777777" w:rsidR="009374E3" w:rsidRPr="009374E3" w:rsidRDefault="009374E3" w:rsidP="009374E3">
      <w:pPr>
        <w:spacing w:after="0"/>
        <w:ind w:left="270" w:hanging="270"/>
        <w:rPr>
          <w:rFonts w:ascii="Times New Roman" w:hAnsi="Times New Roman" w:cs="Times New Roman"/>
          <w:lang w:val="en-CA"/>
        </w:rPr>
      </w:pPr>
      <w:r w:rsidRPr="009374E3">
        <w:rPr>
          <w:rFonts w:ascii="Times New Roman" w:hAnsi="Times New Roman" w:cs="Times New Roman"/>
          <w:lang w:val="en-CA"/>
        </w:rPr>
        <w:t>Michael Pentony, NMFS Regional Administrator, U.S. Co-Chair</w:t>
      </w:r>
      <w:r w:rsidRPr="009374E3">
        <w:rPr>
          <w:rFonts w:ascii="Times New Roman" w:hAnsi="Times New Roman" w:cs="Times New Roman"/>
        </w:rPr>
        <w:t xml:space="preserve"> </w:t>
      </w:r>
    </w:p>
    <w:p w14:paraId="3C92BB30" w14:textId="77777777" w:rsidR="009374E3" w:rsidRPr="009374E3" w:rsidRDefault="009374E3" w:rsidP="009374E3">
      <w:pPr>
        <w:spacing w:after="0"/>
        <w:rPr>
          <w:rFonts w:ascii="Times New Roman" w:hAnsi="Times New Roman" w:cs="Times New Roman"/>
        </w:rPr>
      </w:pPr>
      <w:r w:rsidRPr="009374E3">
        <w:rPr>
          <w:rFonts w:ascii="Times New Roman" w:hAnsi="Times New Roman" w:cs="Times New Roman"/>
        </w:rPr>
        <w:t>Eric Reid, NEFMC, TMGC</w:t>
      </w:r>
    </w:p>
    <w:p w14:paraId="6423FAB9" w14:textId="33C43575" w:rsidR="009374E3" w:rsidRPr="009374E3" w:rsidRDefault="009374E3" w:rsidP="009374E3">
      <w:pPr>
        <w:spacing w:after="0"/>
        <w:rPr>
          <w:rFonts w:ascii="Times New Roman" w:hAnsi="Times New Roman" w:cs="Times New Roman"/>
        </w:rPr>
      </w:pPr>
      <w:r w:rsidRPr="009374E3">
        <w:rPr>
          <w:rFonts w:ascii="Times New Roman" w:hAnsi="Times New Roman" w:cs="Times New Roman"/>
        </w:rPr>
        <w:t>Daniel Salerno, NEFMC, TMGC</w:t>
      </w:r>
      <w:r w:rsidR="00C719DD">
        <w:rPr>
          <w:rFonts w:ascii="Times New Roman" w:hAnsi="Times New Roman" w:cs="Times New Roman"/>
        </w:rPr>
        <w:t xml:space="preserve"> Co-chair</w:t>
      </w:r>
    </w:p>
    <w:p w14:paraId="535686B0" w14:textId="77777777" w:rsidR="009374E3" w:rsidRPr="009374E3" w:rsidRDefault="009374E3" w:rsidP="009374E3">
      <w:pPr>
        <w:spacing w:after="0"/>
        <w:rPr>
          <w:rFonts w:ascii="Times New Roman" w:hAnsi="Times New Roman" w:cs="Times New Roman"/>
        </w:rPr>
      </w:pPr>
      <w:r w:rsidRPr="009374E3">
        <w:rPr>
          <w:rFonts w:ascii="Times New Roman" w:hAnsi="Times New Roman" w:cs="Times New Roman"/>
        </w:rPr>
        <w:t>Michael Simpkins, NMFS, TRAC</w:t>
      </w:r>
    </w:p>
    <w:p w14:paraId="3979F4F7" w14:textId="77777777" w:rsidR="009374E3" w:rsidRPr="009374E3" w:rsidRDefault="009374E3" w:rsidP="009374E3">
      <w:pPr>
        <w:spacing w:after="0"/>
        <w:rPr>
          <w:rFonts w:ascii="Times New Roman" w:hAnsi="Times New Roman" w:cs="Times New Roman"/>
        </w:rPr>
      </w:pPr>
      <w:r w:rsidRPr="009374E3">
        <w:rPr>
          <w:rFonts w:ascii="Times New Roman" w:hAnsi="Times New Roman" w:cs="Times New Roman"/>
        </w:rPr>
        <w:t>Spencer Talmage, NMFS, Integration Committee</w:t>
      </w:r>
    </w:p>
    <w:p w14:paraId="16B77835" w14:textId="75FD0BC4" w:rsidR="009374E3" w:rsidRPr="009374E3" w:rsidRDefault="00320DD6" w:rsidP="009374E3">
      <w:pPr>
        <w:spacing w:after="0"/>
        <w:rPr>
          <w:rFonts w:ascii="Times New Roman" w:hAnsi="Times New Roman" w:cs="Times New Roman"/>
        </w:rPr>
      </w:pPr>
      <w:r>
        <w:rPr>
          <w:rFonts w:ascii="Times New Roman" w:hAnsi="Times New Roman" w:cs="Times New Roman"/>
        </w:rPr>
        <w:t>Tara Trinko Lake</w:t>
      </w:r>
      <w:r w:rsidR="009374E3" w:rsidRPr="009374E3">
        <w:rPr>
          <w:rFonts w:ascii="Times New Roman" w:hAnsi="Times New Roman" w:cs="Times New Roman"/>
        </w:rPr>
        <w:t>, NMFS, TRAC Co-Chair</w:t>
      </w:r>
    </w:p>
    <w:p w14:paraId="178B3FE1" w14:textId="77777777" w:rsidR="009374E3" w:rsidRPr="009374E3" w:rsidRDefault="009374E3" w:rsidP="009374E3">
      <w:pPr>
        <w:spacing w:after="0"/>
        <w:rPr>
          <w:rFonts w:ascii="Times New Roman" w:hAnsi="Times New Roman" w:cs="Times New Roman"/>
        </w:rPr>
        <w:sectPr w:rsidR="009374E3" w:rsidRPr="009374E3" w:rsidSect="009374E3">
          <w:type w:val="continuous"/>
          <w:pgSz w:w="12240" w:h="15840"/>
          <w:pgMar w:top="1440" w:right="1080" w:bottom="1440" w:left="1080" w:header="708" w:footer="708" w:gutter="0"/>
          <w:cols w:num="2" w:space="708"/>
        </w:sectPr>
      </w:pPr>
    </w:p>
    <w:p w14:paraId="63DEAF14" w14:textId="5A9C5B78" w:rsidR="008228EA" w:rsidRPr="00364BF3" w:rsidRDefault="008228EA" w:rsidP="009374E3">
      <w:pPr>
        <w:spacing w:after="0"/>
        <w:rPr>
          <w:rFonts w:ascii="Times New Roman" w:hAnsi="Times New Roman" w:cs="Times New Roman"/>
          <w:highlight w:val="yellow"/>
        </w:rPr>
        <w:sectPr w:rsidR="008228EA" w:rsidRPr="00364BF3" w:rsidSect="004F3B53">
          <w:type w:val="continuous"/>
          <w:pgSz w:w="12240" w:h="15840"/>
          <w:pgMar w:top="1440" w:right="1440" w:bottom="1440" w:left="1440" w:header="720" w:footer="720" w:gutter="0"/>
          <w:cols w:num="2" w:space="720"/>
          <w:docGrid w:linePitch="360"/>
        </w:sectPr>
      </w:pPr>
    </w:p>
    <w:p w14:paraId="6B2B2238" w14:textId="77777777" w:rsidR="008228EA" w:rsidRDefault="008228EA" w:rsidP="004D435E">
      <w:pPr>
        <w:rPr>
          <w:rFonts w:ascii="Times New Roman" w:hAnsi="Times New Roman" w:cs="Times New Roman"/>
          <w:u w:val="single"/>
        </w:rPr>
      </w:pPr>
    </w:p>
    <w:p w14:paraId="4D419955" w14:textId="77777777" w:rsidR="00364BF3" w:rsidRDefault="00364BF3" w:rsidP="00364BF3">
      <w:pPr>
        <w:rPr>
          <w:rFonts w:ascii="Times New Roman" w:hAnsi="Times New Roman" w:cs="Times New Roman"/>
          <w:u w:val="single"/>
        </w:rPr>
        <w:sectPr w:rsidR="00364BF3" w:rsidSect="008228EA">
          <w:type w:val="continuous"/>
          <w:pgSz w:w="12240" w:h="15840"/>
          <w:pgMar w:top="1440" w:right="1440" w:bottom="1440" w:left="1440" w:header="708" w:footer="708" w:gutter="0"/>
          <w:cols w:num="2" w:space="708"/>
          <w:docGrid w:linePitch="360"/>
        </w:sectPr>
      </w:pPr>
    </w:p>
    <w:p w14:paraId="09E5D94D" w14:textId="77777777" w:rsidR="00364BF3" w:rsidRDefault="002E31D3" w:rsidP="00364BF3">
      <w:pPr>
        <w:rPr>
          <w:rFonts w:ascii="Times New Roman" w:hAnsi="Times New Roman" w:cs="Times New Roman"/>
        </w:rPr>
      </w:pPr>
      <w:r w:rsidRPr="00A45AF3">
        <w:rPr>
          <w:rFonts w:ascii="Times New Roman" w:hAnsi="Times New Roman" w:cs="Times New Roman"/>
          <w:u w:val="single"/>
        </w:rPr>
        <w:t>*Canadian Distribution:</w:t>
      </w:r>
      <w:r w:rsidR="00364BF3" w:rsidRPr="00364BF3">
        <w:rPr>
          <w:rFonts w:ascii="Times New Roman" w:hAnsi="Times New Roman" w:cs="Times New Roman"/>
        </w:rPr>
        <w:t xml:space="preserve"> </w:t>
      </w:r>
    </w:p>
    <w:p w14:paraId="51CE0DF4" w14:textId="77777777" w:rsidR="00364BF3" w:rsidRDefault="00364BF3" w:rsidP="00364BF3">
      <w:pPr>
        <w:spacing w:after="0"/>
        <w:rPr>
          <w:rFonts w:ascii="Times New Roman" w:hAnsi="Times New Roman" w:cs="Times New Roman"/>
        </w:rPr>
        <w:sectPr w:rsidR="00364BF3" w:rsidSect="00364BF3">
          <w:type w:val="continuous"/>
          <w:pgSz w:w="12240" w:h="15840"/>
          <w:pgMar w:top="1440" w:right="1440" w:bottom="1440" w:left="1440" w:header="708" w:footer="708" w:gutter="0"/>
          <w:cols w:space="708"/>
          <w:docGrid w:linePitch="360"/>
        </w:sectPr>
      </w:pPr>
    </w:p>
    <w:p w14:paraId="30C16EA2" w14:textId="570B476B" w:rsidR="00364BF3" w:rsidRDefault="00364BF3" w:rsidP="00364BF3">
      <w:pPr>
        <w:spacing w:after="0"/>
        <w:rPr>
          <w:rFonts w:ascii="Times New Roman" w:hAnsi="Times New Roman" w:cs="Times New Roman"/>
        </w:rPr>
      </w:pPr>
      <w:r>
        <w:rPr>
          <w:rFonts w:ascii="Times New Roman" w:hAnsi="Times New Roman" w:cs="Times New Roman"/>
        </w:rPr>
        <w:t>Irene Andrushchenko</w:t>
      </w:r>
      <w:r w:rsidR="00217FA3">
        <w:rPr>
          <w:rFonts w:ascii="Times New Roman" w:hAnsi="Times New Roman" w:cs="Times New Roman"/>
        </w:rPr>
        <w:t xml:space="preserve">, </w:t>
      </w:r>
      <w:r w:rsidR="00B765DD">
        <w:rPr>
          <w:rFonts w:ascii="Times New Roman" w:hAnsi="Times New Roman" w:cs="Times New Roman"/>
        </w:rPr>
        <w:t>DFO</w:t>
      </w:r>
      <w:r>
        <w:rPr>
          <w:rFonts w:ascii="Times New Roman" w:hAnsi="Times New Roman" w:cs="Times New Roman"/>
        </w:rPr>
        <w:t>, TRAC</w:t>
      </w:r>
    </w:p>
    <w:p w14:paraId="07BE11E6" w14:textId="2A1DE74B" w:rsidR="00364BF3" w:rsidRDefault="00364BF3" w:rsidP="00364BF3">
      <w:pPr>
        <w:spacing w:after="0"/>
        <w:rPr>
          <w:rFonts w:ascii="Times New Roman" w:hAnsi="Times New Roman" w:cs="Times New Roman"/>
        </w:rPr>
      </w:pPr>
      <w:r>
        <w:rPr>
          <w:rFonts w:ascii="Times New Roman" w:hAnsi="Times New Roman" w:cs="Times New Roman"/>
        </w:rPr>
        <w:t xml:space="preserve">Dale Marsden, DFO </w:t>
      </w:r>
    </w:p>
    <w:p w14:paraId="21C15E40" w14:textId="63CE0166" w:rsidR="00364BF3" w:rsidRDefault="00364BF3" w:rsidP="00772501">
      <w:pPr>
        <w:spacing w:after="0"/>
        <w:ind w:left="180" w:hanging="180"/>
        <w:rPr>
          <w:rFonts w:ascii="Times New Roman" w:hAnsi="Times New Roman" w:cs="Times New Roman"/>
        </w:rPr>
      </w:pPr>
      <w:r>
        <w:rPr>
          <w:rFonts w:ascii="Times New Roman" w:hAnsi="Times New Roman" w:cs="Times New Roman"/>
        </w:rPr>
        <w:t>Ray Belliveau, Industry, GOMAC Co-Chair</w:t>
      </w:r>
    </w:p>
    <w:p w14:paraId="124991D9" w14:textId="5AA79BA3" w:rsidR="00364BF3" w:rsidRDefault="00364BF3" w:rsidP="00772501">
      <w:pPr>
        <w:spacing w:after="0"/>
        <w:ind w:left="180" w:hanging="180"/>
        <w:rPr>
          <w:rFonts w:ascii="Times New Roman" w:hAnsi="Times New Roman" w:cs="Times New Roman"/>
        </w:rPr>
      </w:pPr>
      <w:r>
        <w:rPr>
          <w:rFonts w:ascii="Times New Roman" w:hAnsi="Times New Roman" w:cs="Times New Roman"/>
        </w:rPr>
        <w:t>Jacinta Berthier, DFO</w:t>
      </w:r>
    </w:p>
    <w:p w14:paraId="2B6CE815" w14:textId="28AA3760" w:rsidR="00364BF3" w:rsidRDefault="00364BF3" w:rsidP="00364BF3">
      <w:pPr>
        <w:spacing w:after="0"/>
        <w:rPr>
          <w:rFonts w:ascii="Times New Roman" w:hAnsi="Times New Roman" w:cs="Times New Roman"/>
        </w:rPr>
      </w:pPr>
      <w:r>
        <w:rPr>
          <w:rFonts w:ascii="Times New Roman" w:hAnsi="Times New Roman" w:cs="Times New Roman"/>
        </w:rPr>
        <w:t xml:space="preserve">Kathryn Cooper-MacDonald, DFO, TMGC </w:t>
      </w:r>
    </w:p>
    <w:p w14:paraId="0C103497" w14:textId="5BC9282B" w:rsidR="00364BF3" w:rsidRDefault="00B765DD" w:rsidP="00364BF3">
      <w:pPr>
        <w:spacing w:after="0"/>
        <w:rPr>
          <w:rFonts w:ascii="Times New Roman" w:hAnsi="Times New Roman" w:cs="Times New Roman"/>
        </w:rPr>
      </w:pPr>
      <w:r>
        <w:rPr>
          <w:rFonts w:ascii="Times New Roman" w:hAnsi="Times New Roman" w:cs="Times New Roman"/>
        </w:rPr>
        <w:t>Heidi MacDonald</w:t>
      </w:r>
      <w:r w:rsidR="00364BF3">
        <w:rPr>
          <w:rFonts w:ascii="Times New Roman" w:hAnsi="Times New Roman" w:cs="Times New Roman"/>
        </w:rPr>
        <w:t>, DFO, Integration Committee</w:t>
      </w:r>
    </w:p>
    <w:p w14:paraId="64BE38DB" w14:textId="48EB87A6" w:rsidR="00364BF3" w:rsidRDefault="00364BF3" w:rsidP="00364BF3">
      <w:pPr>
        <w:spacing w:after="0"/>
        <w:rPr>
          <w:rFonts w:ascii="Times New Roman" w:hAnsi="Times New Roman" w:cs="Times New Roman"/>
        </w:rPr>
      </w:pPr>
      <w:r>
        <w:rPr>
          <w:rFonts w:ascii="Times New Roman" w:hAnsi="Times New Roman" w:cs="Times New Roman"/>
        </w:rPr>
        <w:t>Alain d’Entremont,</w:t>
      </w:r>
      <w:r w:rsidR="009374E3">
        <w:rPr>
          <w:rFonts w:ascii="Times New Roman" w:hAnsi="Times New Roman" w:cs="Times New Roman"/>
        </w:rPr>
        <w:t xml:space="preserve"> </w:t>
      </w:r>
      <w:r>
        <w:rPr>
          <w:rFonts w:ascii="Times New Roman" w:hAnsi="Times New Roman" w:cs="Times New Roman"/>
        </w:rPr>
        <w:t>TMGC Co-Chair</w:t>
      </w:r>
    </w:p>
    <w:p w14:paraId="709805A5" w14:textId="77777777" w:rsidR="00364BF3" w:rsidRDefault="00364BF3" w:rsidP="00772501">
      <w:pPr>
        <w:spacing w:after="0"/>
        <w:ind w:left="270" w:hanging="270"/>
        <w:rPr>
          <w:rFonts w:ascii="Times New Roman" w:hAnsi="Times New Roman" w:cs="Times New Roman"/>
        </w:rPr>
      </w:pPr>
      <w:r>
        <w:rPr>
          <w:rFonts w:ascii="Times New Roman" w:hAnsi="Times New Roman" w:cs="Times New Roman"/>
        </w:rPr>
        <w:t>Maggie Bunbury, DFO, Integration Committee Co-Chair</w:t>
      </w:r>
    </w:p>
    <w:p w14:paraId="131D6DDA" w14:textId="6B775613" w:rsidR="00364BF3" w:rsidRDefault="00364BF3" w:rsidP="00364BF3">
      <w:pPr>
        <w:spacing w:after="0"/>
        <w:rPr>
          <w:rFonts w:ascii="Times New Roman" w:hAnsi="Times New Roman" w:cs="Times New Roman"/>
        </w:rPr>
      </w:pPr>
      <w:r>
        <w:rPr>
          <w:rFonts w:ascii="Times New Roman" w:hAnsi="Times New Roman" w:cs="Times New Roman"/>
        </w:rPr>
        <w:t xml:space="preserve">Jennifer Ford, DFO </w:t>
      </w:r>
    </w:p>
    <w:p w14:paraId="6B0BEEAD" w14:textId="77777777" w:rsidR="00364BF3" w:rsidRDefault="00364BF3" w:rsidP="00772501">
      <w:pPr>
        <w:spacing w:after="0"/>
        <w:ind w:left="180" w:hanging="180"/>
        <w:rPr>
          <w:rFonts w:ascii="Times New Roman" w:hAnsi="Times New Roman" w:cs="Times New Roman"/>
        </w:rPr>
      </w:pPr>
      <w:r>
        <w:rPr>
          <w:rFonts w:ascii="Times New Roman" w:hAnsi="Times New Roman" w:cs="Times New Roman"/>
        </w:rPr>
        <w:t>Paul Gillis, DFO, Associate Regional Director General, Maritimes Region</w:t>
      </w:r>
    </w:p>
    <w:p w14:paraId="43D062AD" w14:textId="0EBFBA48" w:rsidR="00364BF3" w:rsidRDefault="00364BF3" w:rsidP="00772501">
      <w:pPr>
        <w:spacing w:after="0"/>
        <w:ind w:left="180" w:hanging="180"/>
        <w:rPr>
          <w:rFonts w:ascii="Times New Roman" w:hAnsi="Times New Roman" w:cs="Times New Roman"/>
        </w:rPr>
      </w:pPr>
      <w:r>
        <w:rPr>
          <w:rFonts w:ascii="Times New Roman" w:hAnsi="Times New Roman" w:cs="Times New Roman"/>
        </w:rPr>
        <w:t>Kerri Graham, DFO</w:t>
      </w:r>
    </w:p>
    <w:p w14:paraId="2C665C31" w14:textId="65C41B2C" w:rsidR="00364BF3" w:rsidRDefault="00364BF3" w:rsidP="00364BF3">
      <w:pPr>
        <w:spacing w:after="0"/>
        <w:rPr>
          <w:rFonts w:ascii="Times New Roman" w:hAnsi="Times New Roman" w:cs="Times New Roman"/>
        </w:rPr>
      </w:pPr>
      <w:r>
        <w:rPr>
          <w:rFonts w:ascii="Times New Roman" w:hAnsi="Times New Roman" w:cs="Times New Roman"/>
        </w:rPr>
        <w:t>Heidi Schaefer, DFO, SAR WG Co-chair</w:t>
      </w:r>
    </w:p>
    <w:p w14:paraId="6DEB995E" w14:textId="77777777" w:rsidR="00364BF3" w:rsidRDefault="00364BF3" w:rsidP="00364BF3">
      <w:pPr>
        <w:spacing w:after="0"/>
        <w:rPr>
          <w:rFonts w:ascii="Times New Roman" w:hAnsi="Times New Roman" w:cs="Times New Roman"/>
        </w:rPr>
      </w:pPr>
      <w:r>
        <w:rPr>
          <w:rFonts w:ascii="Times New Roman" w:hAnsi="Times New Roman" w:cs="Times New Roman"/>
        </w:rPr>
        <w:t>Tara McIntyre, DFO, TRAC Co-Chair</w:t>
      </w:r>
    </w:p>
    <w:p w14:paraId="026795A0" w14:textId="4D368FEC" w:rsidR="00364BF3" w:rsidRDefault="00364BF3" w:rsidP="00364BF3">
      <w:pPr>
        <w:spacing w:after="0"/>
        <w:rPr>
          <w:rFonts w:ascii="Times New Roman" w:hAnsi="Times New Roman" w:cs="Times New Roman"/>
        </w:rPr>
      </w:pPr>
      <w:r>
        <w:rPr>
          <w:rFonts w:ascii="Times New Roman" w:hAnsi="Times New Roman" w:cs="Times New Roman"/>
        </w:rPr>
        <w:t>Ian McIsaac</w:t>
      </w:r>
      <w:r w:rsidR="0098199A">
        <w:rPr>
          <w:rFonts w:ascii="Times New Roman" w:hAnsi="Times New Roman" w:cs="Times New Roman"/>
        </w:rPr>
        <w:t xml:space="preserve">, </w:t>
      </w:r>
      <w:r w:rsidR="00FF5553">
        <w:rPr>
          <w:rFonts w:ascii="Times New Roman" w:hAnsi="Times New Roman" w:cs="Times New Roman"/>
        </w:rPr>
        <w:t xml:space="preserve">Industry, </w:t>
      </w:r>
      <w:r w:rsidR="0098199A">
        <w:rPr>
          <w:rFonts w:ascii="Times New Roman" w:hAnsi="Times New Roman" w:cs="Times New Roman"/>
        </w:rPr>
        <w:t>GOMAC</w:t>
      </w:r>
      <w:r>
        <w:rPr>
          <w:rFonts w:ascii="Times New Roman" w:hAnsi="Times New Roman" w:cs="Times New Roman"/>
        </w:rPr>
        <w:t xml:space="preserve"> Co-Chair</w:t>
      </w:r>
    </w:p>
    <w:p w14:paraId="7120741E" w14:textId="583EE3F6" w:rsidR="00364BF3" w:rsidRDefault="00364BF3" w:rsidP="00364BF3">
      <w:pPr>
        <w:spacing w:after="0"/>
        <w:rPr>
          <w:rFonts w:ascii="Times New Roman" w:hAnsi="Times New Roman" w:cs="Times New Roman"/>
        </w:rPr>
      </w:pPr>
      <w:r>
        <w:rPr>
          <w:rFonts w:ascii="Times New Roman" w:hAnsi="Times New Roman" w:cs="Times New Roman"/>
        </w:rPr>
        <w:t xml:space="preserve">Lise Kay, DFO </w:t>
      </w:r>
    </w:p>
    <w:p w14:paraId="05138A74" w14:textId="413C2867" w:rsidR="00364BF3" w:rsidRDefault="00364BF3" w:rsidP="00772501">
      <w:pPr>
        <w:spacing w:after="0"/>
        <w:ind w:left="270" w:hanging="270"/>
        <w:rPr>
          <w:rFonts w:ascii="Times New Roman" w:hAnsi="Times New Roman" w:cs="Times New Roman"/>
        </w:rPr>
      </w:pPr>
      <w:r>
        <w:rPr>
          <w:rFonts w:ascii="Times New Roman" w:hAnsi="Times New Roman" w:cs="Times New Roman"/>
        </w:rPr>
        <w:t>Francine Desharnais, DFO</w:t>
      </w:r>
    </w:p>
    <w:p w14:paraId="59B338D0" w14:textId="77777777" w:rsidR="00364BF3" w:rsidRDefault="00364BF3" w:rsidP="00772501">
      <w:pPr>
        <w:spacing w:after="0"/>
        <w:ind w:left="270" w:hanging="270"/>
        <w:rPr>
          <w:rFonts w:ascii="Times New Roman" w:hAnsi="Times New Roman" w:cs="Times New Roman"/>
        </w:rPr>
      </w:pPr>
      <w:r>
        <w:rPr>
          <w:rFonts w:ascii="Times New Roman" w:hAnsi="Times New Roman" w:cs="Times New Roman"/>
        </w:rPr>
        <w:t>Doug Wentzell, DFO Regional Director General, Maritimes Region, Canadian Co-Chair</w:t>
      </w:r>
    </w:p>
    <w:p w14:paraId="68FA1F35" w14:textId="77777777" w:rsidR="00364BF3" w:rsidRDefault="00364BF3" w:rsidP="00364BF3">
      <w:pPr>
        <w:rPr>
          <w:rFonts w:ascii="Times New Roman" w:hAnsi="Times New Roman" w:cs="Times New Roman"/>
          <w:u w:val="single"/>
        </w:rPr>
        <w:sectPr w:rsidR="00364BF3" w:rsidSect="00364BF3">
          <w:type w:val="continuous"/>
          <w:pgSz w:w="12240" w:h="15840"/>
          <w:pgMar w:top="1440" w:right="1440" w:bottom="1440" w:left="1440" w:header="708" w:footer="708" w:gutter="0"/>
          <w:cols w:num="2" w:space="708"/>
          <w:docGrid w:linePitch="360"/>
        </w:sectPr>
      </w:pPr>
    </w:p>
    <w:p w14:paraId="2DEF1BA8" w14:textId="4B977800" w:rsidR="00364BF3" w:rsidRPr="00364BF3" w:rsidRDefault="00364BF3" w:rsidP="00364BF3">
      <w:pPr>
        <w:rPr>
          <w:rFonts w:ascii="Times New Roman" w:hAnsi="Times New Roman" w:cs="Times New Roman"/>
          <w:u w:val="single"/>
        </w:rPr>
      </w:pPr>
    </w:p>
    <w:p w14:paraId="6713736D" w14:textId="7D2E8AAD" w:rsidR="008228EA" w:rsidRPr="008228EA" w:rsidRDefault="008228EA" w:rsidP="004D435E">
      <w:pPr>
        <w:rPr>
          <w:rFonts w:ascii="Times New Roman" w:hAnsi="Times New Roman" w:cs="Times New Roman"/>
        </w:rPr>
        <w:sectPr w:rsidR="008228EA" w:rsidRPr="008228EA" w:rsidSect="00364BF3">
          <w:type w:val="continuous"/>
          <w:pgSz w:w="12240" w:h="15840"/>
          <w:pgMar w:top="1440" w:right="1440" w:bottom="1440" w:left="1440" w:header="708" w:footer="708" w:gutter="0"/>
          <w:cols w:space="708"/>
          <w:docGrid w:linePitch="360"/>
        </w:sectPr>
      </w:pPr>
    </w:p>
    <w:p w14:paraId="703FF7C8" w14:textId="6326241B" w:rsidR="00AD233E" w:rsidRDefault="009327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Canada/United States (U.S.) Transboundary Resources Steering Committee</w:t>
      </w:r>
    </w:p>
    <w:p w14:paraId="4944003E" w14:textId="6B8AC4EE" w:rsidR="00B765DD" w:rsidRDefault="00B765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Hybrid Meeting</w:t>
      </w:r>
    </w:p>
    <w:p w14:paraId="6111B608" w14:textId="534CAF8B" w:rsidR="00AD233E" w:rsidRDefault="00B765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13</w:t>
      </w:r>
      <w:r w:rsidR="00772501">
        <w:rPr>
          <w:rFonts w:ascii="Times New Roman" w:eastAsia="Times New Roman" w:hAnsi="Times New Roman" w:cs="Times New Roman"/>
          <w:b/>
          <w:sz w:val="24"/>
          <w:szCs w:val="24"/>
        </w:rPr>
        <w:t>, 2023</w:t>
      </w:r>
    </w:p>
    <w:p w14:paraId="7F812CD7" w14:textId="48591569" w:rsidR="00AD233E" w:rsidRDefault="00B765D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 of Discussion</w:t>
      </w:r>
    </w:p>
    <w:p w14:paraId="19A22F71" w14:textId="77777777" w:rsidR="00AD233E" w:rsidRDefault="00AD233E">
      <w:pPr>
        <w:jc w:val="center"/>
        <w:rPr>
          <w:rFonts w:ascii="Times New Roman" w:eastAsia="Times New Roman" w:hAnsi="Times New Roman" w:cs="Times New Roman"/>
          <w:sz w:val="24"/>
          <w:szCs w:val="24"/>
        </w:rPr>
      </w:pPr>
    </w:p>
    <w:tbl>
      <w:tblPr>
        <w:tblW w:w="10706" w:type="dxa"/>
        <w:jc w:val="center"/>
        <w:tblLook w:val="04A0" w:firstRow="1" w:lastRow="0" w:firstColumn="1" w:lastColumn="0" w:noHBand="0" w:noVBand="1"/>
      </w:tblPr>
      <w:tblGrid>
        <w:gridCol w:w="3060"/>
        <w:gridCol w:w="7646"/>
      </w:tblGrid>
      <w:tr w:rsidR="002A0C8F" w:rsidRPr="002A0C8F" w14:paraId="48E3CEC0" w14:textId="77777777" w:rsidTr="00F67FF6">
        <w:trPr>
          <w:trHeight w:val="397"/>
          <w:jc w:val="center"/>
        </w:trPr>
        <w:tc>
          <w:tcPr>
            <w:tcW w:w="10706" w:type="dxa"/>
            <w:gridSpan w:val="2"/>
            <w:shd w:val="clear" w:color="auto" w:fill="000000"/>
            <w:vAlign w:val="center"/>
          </w:tcPr>
          <w:p w14:paraId="7E02B4EC" w14:textId="77777777" w:rsidR="002A0C8F" w:rsidRPr="002A0C8F" w:rsidRDefault="002A0C8F" w:rsidP="002A0C8F">
            <w:pPr>
              <w:tabs>
                <w:tab w:val="left" w:pos="4111"/>
              </w:tabs>
              <w:spacing w:after="0" w:line="240" w:lineRule="auto"/>
              <w:jc w:val="center"/>
              <w:rPr>
                <w:rFonts w:ascii="Arial" w:eastAsia="Times New Roman" w:hAnsi="Arial" w:cs="Arial"/>
                <w:b/>
                <w:szCs w:val="24"/>
                <w:lang w:eastAsia="en-CA"/>
              </w:rPr>
            </w:pPr>
            <w:r w:rsidRPr="002A0C8F">
              <w:rPr>
                <w:rFonts w:ascii="Arial" w:eastAsia="Times New Roman" w:hAnsi="Arial" w:cs="Times New Roman"/>
                <w:b/>
                <w:i/>
                <w:sz w:val="24"/>
                <w:szCs w:val="24"/>
                <w:lang w:val="en-CA"/>
              </w:rPr>
              <w:t>Participants</w:t>
            </w:r>
          </w:p>
        </w:tc>
      </w:tr>
      <w:tr w:rsidR="00F67FF6" w:rsidRPr="002A0C8F" w14:paraId="41F47D5B"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DEEAF6"/>
          </w:tcPr>
          <w:p w14:paraId="667F6FE4" w14:textId="77777777" w:rsidR="00F67FF6" w:rsidRPr="007E2D90" w:rsidRDefault="00F67FF6" w:rsidP="002A0C8F">
            <w:pPr>
              <w:tabs>
                <w:tab w:val="left" w:pos="4111"/>
              </w:tabs>
              <w:spacing w:after="0" w:line="240" w:lineRule="auto"/>
              <w:rPr>
                <w:rFonts w:ascii="Times New Roman" w:eastAsia="Times New Roman" w:hAnsi="Times New Roman" w:cs="Times New Roman"/>
                <w:i/>
                <w:sz w:val="24"/>
                <w:szCs w:val="24"/>
                <w:lang w:eastAsia="en-CA"/>
              </w:rPr>
            </w:pPr>
            <w:r w:rsidRPr="007E2D90">
              <w:rPr>
                <w:rFonts w:ascii="Times New Roman" w:eastAsia="Times New Roman" w:hAnsi="Times New Roman" w:cs="Times New Roman"/>
                <w:i/>
                <w:sz w:val="24"/>
                <w:szCs w:val="24"/>
                <w:lang w:eastAsia="en-CA"/>
              </w:rPr>
              <w:t>Co-Chairs</w:t>
            </w:r>
          </w:p>
        </w:tc>
      </w:tr>
      <w:tr w:rsidR="00F67FF6" w:rsidRPr="002A0C8F" w14:paraId="45531FEE"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B79EBBE" w14:textId="77777777" w:rsidR="00F67FF6" w:rsidRPr="009053FB" w:rsidRDefault="00F67FF6" w:rsidP="002A0C8F">
            <w:pPr>
              <w:tabs>
                <w:tab w:val="left" w:pos="4111"/>
              </w:tabs>
              <w:spacing w:after="0" w:line="240" w:lineRule="auto"/>
              <w:rPr>
                <w:rFonts w:ascii="Times New Roman" w:eastAsia="Times New Roman" w:hAnsi="Times New Roman" w:cs="Times New Roman"/>
                <w:b/>
                <w:sz w:val="24"/>
                <w:szCs w:val="24"/>
                <w:lang w:eastAsia="en-CA"/>
              </w:rPr>
            </w:pPr>
            <w:r w:rsidRPr="009053FB">
              <w:rPr>
                <w:rFonts w:ascii="Times New Roman" w:eastAsia="Times New Roman" w:hAnsi="Times New Roman" w:cs="Times New Roman"/>
                <w:b/>
                <w:sz w:val="24"/>
                <w:szCs w:val="24"/>
                <w:lang w:eastAsia="en-CA"/>
              </w:rPr>
              <w:t>NAME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F55B023" w14:textId="77777777" w:rsidR="00F67FF6" w:rsidRPr="009053FB" w:rsidRDefault="00F67FF6" w:rsidP="002A0C8F">
            <w:pPr>
              <w:tabs>
                <w:tab w:val="left" w:pos="4111"/>
              </w:tabs>
              <w:spacing w:after="0" w:line="240" w:lineRule="auto"/>
              <w:rPr>
                <w:rFonts w:ascii="Times New Roman" w:eastAsia="Times New Roman" w:hAnsi="Times New Roman" w:cs="Times New Roman"/>
                <w:b/>
                <w:sz w:val="24"/>
                <w:szCs w:val="24"/>
                <w:lang w:eastAsia="en-CA"/>
              </w:rPr>
            </w:pPr>
            <w:r w:rsidRPr="009053FB">
              <w:rPr>
                <w:rFonts w:ascii="Times New Roman" w:eastAsia="Times New Roman" w:hAnsi="Times New Roman" w:cs="Times New Roman"/>
                <w:b/>
                <w:sz w:val="24"/>
                <w:szCs w:val="24"/>
                <w:lang w:eastAsia="en-CA"/>
              </w:rPr>
              <w:t>POSITION</w:t>
            </w:r>
          </w:p>
        </w:tc>
      </w:tr>
      <w:tr w:rsidR="00F67FF6" w:rsidRPr="002A0C8F" w14:paraId="37CD7F87"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0FCD8FC" w14:textId="77777777" w:rsidR="00F67FF6" w:rsidRPr="009053FB" w:rsidRDefault="00F67FF6" w:rsidP="00F67FF6">
            <w:pPr>
              <w:tabs>
                <w:tab w:val="left" w:pos="4111"/>
              </w:tabs>
              <w:spacing w:after="0" w:line="240" w:lineRule="auto"/>
              <w:rPr>
                <w:rFonts w:ascii="Times New Roman" w:eastAsia="Times New Roman" w:hAnsi="Times New Roman" w:cs="Times New Roman"/>
                <w:sz w:val="24"/>
                <w:szCs w:val="24"/>
                <w:lang w:eastAsia="en-CA"/>
              </w:rPr>
            </w:pPr>
            <w:r w:rsidRPr="009053FB">
              <w:rPr>
                <w:rFonts w:ascii="Times New Roman" w:eastAsia="Times New Roman" w:hAnsi="Times New Roman" w:cs="Times New Roman"/>
                <w:sz w:val="24"/>
                <w:szCs w:val="24"/>
                <w:lang w:eastAsia="en-CA"/>
              </w:rPr>
              <w:t>Mike Pentony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F1D0820" w14:textId="62CDADD7" w:rsidR="00F67FF6" w:rsidRPr="009053FB" w:rsidRDefault="00F67FF6" w:rsidP="00F67FF6">
            <w:pPr>
              <w:tabs>
                <w:tab w:val="left" w:pos="4111"/>
              </w:tabs>
              <w:spacing w:after="0" w:line="240" w:lineRule="auto"/>
              <w:rPr>
                <w:rFonts w:ascii="Times New Roman" w:eastAsia="Times New Roman" w:hAnsi="Times New Roman" w:cs="Times New Roman"/>
                <w:sz w:val="24"/>
                <w:szCs w:val="24"/>
                <w:lang w:eastAsia="en-CA"/>
              </w:rPr>
            </w:pPr>
            <w:r w:rsidRPr="009053FB">
              <w:rPr>
                <w:rFonts w:ascii="Times New Roman" w:eastAsia="Times New Roman" w:hAnsi="Times New Roman" w:cs="Times New Roman"/>
                <w:sz w:val="24"/>
                <w:szCs w:val="24"/>
                <w:lang w:eastAsia="en-CA"/>
              </w:rPr>
              <w:t xml:space="preserve">Co-Chair &amp; Regional Administrator, </w:t>
            </w:r>
            <w:r w:rsidR="00B765DD">
              <w:rPr>
                <w:rFonts w:ascii="Times New Roman" w:eastAsia="Times New Roman" w:hAnsi="Times New Roman" w:cs="Times New Roman"/>
                <w:sz w:val="24"/>
                <w:szCs w:val="24"/>
                <w:lang w:eastAsia="en-CA"/>
              </w:rPr>
              <w:t>National Marine Fisheries Service (NMFS)</w:t>
            </w:r>
            <w:r w:rsidR="009E2E97">
              <w:rPr>
                <w:rFonts w:ascii="Times New Roman" w:eastAsia="Times New Roman" w:hAnsi="Times New Roman" w:cs="Times New Roman"/>
                <w:sz w:val="24"/>
                <w:szCs w:val="24"/>
                <w:lang w:eastAsia="en-CA"/>
              </w:rPr>
              <w:t xml:space="preserve"> </w:t>
            </w:r>
            <w:r w:rsidR="00B765DD">
              <w:rPr>
                <w:rFonts w:ascii="Times New Roman" w:eastAsia="Times New Roman" w:hAnsi="Times New Roman" w:cs="Times New Roman"/>
                <w:sz w:val="24"/>
                <w:szCs w:val="24"/>
                <w:lang w:eastAsia="en-CA"/>
              </w:rPr>
              <w:t>-</w:t>
            </w:r>
            <w:r w:rsidR="009E2E97">
              <w:rPr>
                <w:rFonts w:ascii="Times New Roman" w:eastAsia="Times New Roman" w:hAnsi="Times New Roman" w:cs="Times New Roman"/>
                <w:sz w:val="24"/>
                <w:szCs w:val="24"/>
                <w:lang w:eastAsia="en-CA"/>
              </w:rPr>
              <w:t xml:space="preserve"> </w:t>
            </w:r>
            <w:r w:rsidR="00B765DD">
              <w:rPr>
                <w:rFonts w:ascii="Times New Roman" w:eastAsia="Times New Roman" w:hAnsi="Times New Roman" w:cs="Times New Roman"/>
                <w:sz w:val="24"/>
                <w:szCs w:val="24"/>
                <w:lang w:eastAsia="en-CA"/>
              </w:rPr>
              <w:t>Greater Atlantic Regional Fisheries Office (GARFO)</w:t>
            </w:r>
          </w:p>
        </w:tc>
      </w:tr>
      <w:tr w:rsidR="00F67FF6" w:rsidRPr="002A0C8F" w14:paraId="4B58B136"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1A237F5" w14:textId="77777777" w:rsidR="00F67FF6" w:rsidRPr="009053FB" w:rsidRDefault="00F67FF6" w:rsidP="00F67FF6">
            <w:pPr>
              <w:tabs>
                <w:tab w:val="left" w:pos="4111"/>
              </w:tabs>
              <w:spacing w:after="0" w:line="240" w:lineRule="auto"/>
              <w:rPr>
                <w:rFonts w:ascii="Times New Roman" w:eastAsia="Times New Roman" w:hAnsi="Times New Roman" w:cs="Times New Roman"/>
                <w:sz w:val="24"/>
                <w:szCs w:val="24"/>
                <w:lang w:eastAsia="en-CA"/>
              </w:rPr>
            </w:pPr>
            <w:r w:rsidRPr="009053FB">
              <w:rPr>
                <w:rFonts w:ascii="Times New Roman" w:eastAsia="Times New Roman" w:hAnsi="Times New Roman" w:cs="Times New Roman"/>
                <w:sz w:val="24"/>
                <w:szCs w:val="24"/>
                <w:lang w:eastAsia="en-CA"/>
              </w:rPr>
              <w:t>Doug Wentzell</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7498AA5" w14:textId="5805D473" w:rsidR="00F67FF6" w:rsidRPr="009053FB" w:rsidRDefault="00F67FF6" w:rsidP="00F67FF6">
            <w:pPr>
              <w:tabs>
                <w:tab w:val="left" w:pos="4111"/>
              </w:tabs>
              <w:spacing w:after="0" w:line="240" w:lineRule="auto"/>
              <w:rPr>
                <w:rFonts w:ascii="Times New Roman" w:eastAsia="Times New Roman" w:hAnsi="Times New Roman" w:cs="Times New Roman"/>
                <w:sz w:val="24"/>
                <w:szCs w:val="24"/>
                <w:lang w:eastAsia="en-CA"/>
              </w:rPr>
            </w:pPr>
            <w:r w:rsidRPr="009053FB">
              <w:rPr>
                <w:rFonts w:ascii="Times New Roman" w:eastAsia="Times New Roman" w:hAnsi="Times New Roman" w:cs="Times New Roman"/>
                <w:sz w:val="24"/>
                <w:szCs w:val="24"/>
                <w:lang w:eastAsia="en-CA"/>
              </w:rPr>
              <w:t>Co-Chair</w:t>
            </w:r>
            <w:r w:rsidR="00772501">
              <w:rPr>
                <w:rFonts w:ascii="Times New Roman" w:eastAsia="Times New Roman" w:hAnsi="Times New Roman" w:cs="Times New Roman"/>
                <w:sz w:val="24"/>
                <w:szCs w:val="24"/>
                <w:lang w:eastAsia="en-CA"/>
              </w:rPr>
              <w:t xml:space="preserve"> &amp; </w:t>
            </w:r>
            <w:r w:rsidRPr="009053FB">
              <w:rPr>
                <w:rFonts w:ascii="Times New Roman" w:eastAsia="Times New Roman" w:hAnsi="Times New Roman" w:cs="Times New Roman"/>
                <w:sz w:val="24"/>
                <w:szCs w:val="24"/>
                <w:lang w:eastAsia="en-CA"/>
              </w:rPr>
              <w:t xml:space="preserve">Regional Director General, </w:t>
            </w:r>
            <w:r w:rsidR="00B765DD">
              <w:rPr>
                <w:rFonts w:ascii="Times New Roman" w:eastAsia="Times New Roman" w:hAnsi="Times New Roman" w:cs="Times New Roman"/>
                <w:sz w:val="24"/>
                <w:szCs w:val="24"/>
                <w:lang w:eastAsia="en-CA"/>
              </w:rPr>
              <w:t xml:space="preserve">Fisheries and Oceans Canada (DFO) </w:t>
            </w:r>
            <w:r w:rsidR="00ED03AE">
              <w:rPr>
                <w:rFonts w:ascii="Times New Roman" w:eastAsia="Times New Roman" w:hAnsi="Times New Roman" w:cs="Times New Roman"/>
                <w:sz w:val="24"/>
                <w:szCs w:val="24"/>
                <w:lang w:eastAsia="en-CA"/>
              </w:rPr>
              <w:t>-</w:t>
            </w:r>
            <w:r w:rsidR="00B765DD">
              <w:rPr>
                <w:rFonts w:ascii="Times New Roman" w:eastAsia="Times New Roman" w:hAnsi="Times New Roman" w:cs="Times New Roman"/>
                <w:sz w:val="24"/>
                <w:szCs w:val="24"/>
                <w:lang w:eastAsia="en-CA"/>
              </w:rPr>
              <w:t xml:space="preserve"> </w:t>
            </w:r>
            <w:r w:rsidR="00ED03AE">
              <w:rPr>
                <w:rFonts w:ascii="Times New Roman" w:eastAsia="Times New Roman" w:hAnsi="Times New Roman" w:cs="Times New Roman"/>
                <w:sz w:val="24"/>
                <w:szCs w:val="24"/>
                <w:lang w:eastAsia="en-CA"/>
              </w:rPr>
              <w:t>Maritimes Region (MAR)</w:t>
            </w:r>
          </w:p>
        </w:tc>
      </w:tr>
      <w:tr w:rsidR="00F67FF6" w:rsidRPr="002A0C8F" w14:paraId="18257F5C"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auto"/>
          </w:tcPr>
          <w:tbl>
            <w:tblPr>
              <w:tblW w:w="10490" w:type="dxa"/>
              <w:jc w:val="center"/>
              <w:tblLook w:val="04A0" w:firstRow="1" w:lastRow="0" w:firstColumn="1" w:lastColumn="0" w:noHBand="0" w:noVBand="1"/>
            </w:tblPr>
            <w:tblGrid>
              <w:gridCol w:w="3130"/>
              <w:gridCol w:w="5265"/>
              <w:gridCol w:w="2095"/>
            </w:tblGrid>
            <w:tr w:rsidR="00F67FF6" w:rsidRPr="009053FB" w14:paraId="1D90DD79" w14:textId="77777777" w:rsidTr="00EB68BB">
              <w:trPr>
                <w:jc w:val="center"/>
              </w:trPr>
              <w:tc>
                <w:tcPr>
                  <w:tcW w:w="3130" w:type="dxa"/>
                  <w:tcBorders>
                    <w:bottom w:val="single" w:sz="4" w:space="0" w:color="auto"/>
                  </w:tcBorders>
                  <w:shd w:val="clear" w:color="auto" w:fill="auto"/>
                </w:tcPr>
                <w:p w14:paraId="24933338" w14:textId="77777777" w:rsidR="00F67FF6" w:rsidRPr="009053FB" w:rsidRDefault="00F67FF6" w:rsidP="00F67FF6">
                  <w:pPr>
                    <w:tabs>
                      <w:tab w:val="left" w:pos="4111"/>
                    </w:tabs>
                    <w:spacing w:after="0" w:line="240" w:lineRule="auto"/>
                    <w:rPr>
                      <w:rFonts w:ascii="Times New Roman" w:eastAsia="Times New Roman" w:hAnsi="Times New Roman" w:cs="Times New Roman"/>
                      <w:b/>
                      <w:sz w:val="24"/>
                      <w:szCs w:val="24"/>
                      <w:lang w:eastAsia="en-CA"/>
                    </w:rPr>
                  </w:pPr>
                  <w:r w:rsidRPr="009053FB">
                    <w:rPr>
                      <w:rFonts w:ascii="Times New Roman" w:eastAsia="Times New Roman" w:hAnsi="Times New Roman" w:cs="Times New Roman"/>
                      <w:b/>
                      <w:sz w:val="24"/>
                      <w:szCs w:val="24"/>
                      <w:lang w:eastAsia="en-CA"/>
                    </w:rPr>
                    <w:t>NAME</w:t>
                  </w:r>
                </w:p>
              </w:tc>
              <w:tc>
                <w:tcPr>
                  <w:tcW w:w="5265" w:type="dxa"/>
                  <w:tcBorders>
                    <w:bottom w:val="single" w:sz="4" w:space="0" w:color="auto"/>
                  </w:tcBorders>
                  <w:shd w:val="clear" w:color="auto" w:fill="auto"/>
                </w:tcPr>
                <w:p w14:paraId="3E20B393" w14:textId="77777777" w:rsidR="00F67FF6" w:rsidRPr="009053FB" w:rsidRDefault="00F67FF6" w:rsidP="00F67FF6">
                  <w:pPr>
                    <w:tabs>
                      <w:tab w:val="left" w:pos="4111"/>
                    </w:tabs>
                    <w:spacing w:after="0" w:line="240" w:lineRule="auto"/>
                    <w:rPr>
                      <w:rFonts w:ascii="Times New Roman" w:eastAsia="Times New Roman" w:hAnsi="Times New Roman" w:cs="Times New Roman"/>
                      <w:b/>
                      <w:sz w:val="24"/>
                      <w:szCs w:val="24"/>
                      <w:lang w:eastAsia="en-CA"/>
                    </w:rPr>
                  </w:pPr>
                  <w:r w:rsidRPr="009053FB">
                    <w:rPr>
                      <w:rFonts w:ascii="Times New Roman" w:eastAsia="Times New Roman" w:hAnsi="Times New Roman" w:cs="Times New Roman"/>
                      <w:b/>
                      <w:sz w:val="24"/>
                      <w:szCs w:val="24"/>
                      <w:lang w:eastAsia="en-CA"/>
                    </w:rPr>
                    <w:t>POSITION AND/OR ORGANIZATION</w:t>
                  </w:r>
                </w:p>
              </w:tc>
              <w:tc>
                <w:tcPr>
                  <w:tcW w:w="2095" w:type="dxa"/>
                  <w:tcBorders>
                    <w:bottom w:val="single" w:sz="4" w:space="0" w:color="auto"/>
                  </w:tcBorders>
                  <w:shd w:val="clear" w:color="auto" w:fill="auto"/>
                </w:tcPr>
                <w:p w14:paraId="0795EC24" w14:textId="77777777" w:rsidR="00F67FF6" w:rsidRPr="009053FB" w:rsidRDefault="00F67FF6" w:rsidP="00F67FF6">
                  <w:pPr>
                    <w:tabs>
                      <w:tab w:val="left" w:pos="4111"/>
                    </w:tabs>
                    <w:spacing w:after="0" w:line="240" w:lineRule="auto"/>
                    <w:rPr>
                      <w:rFonts w:ascii="Times New Roman" w:eastAsia="Times New Roman" w:hAnsi="Times New Roman" w:cs="Times New Roman"/>
                      <w:b/>
                      <w:sz w:val="24"/>
                      <w:szCs w:val="24"/>
                      <w:lang w:eastAsia="en-CA"/>
                    </w:rPr>
                  </w:pPr>
                </w:p>
              </w:tc>
            </w:tr>
          </w:tbl>
          <w:p w14:paraId="598D2DDE" w14:textId="77777777" w:rsidR="00F67FF6" w:rsidRPr="009053FB" w:rsidRDefault="00F67FF6" w:rsidP="00F67FF6">
            <w:pPr>
              <w:tabs>
                <w:tab w:val="left" w:pos="4111"/>
              </w:tabs>
              <w:spacing w:after="0" w:line="240" w:lineRule="auto"/>
              <w:rPr>
                <w:rFonts w:ascii="Times New Roman" w:eastAsia="Times New Roman" w:hAnsi="Times New Roman" w:cs="Times New Roman"/>
                <w:sz w:val="24"/>
                <w:szCs w:val="24"/>
                <w:lang w:eastAsia="en-CA"/>
              </w:rPr>
            </w:pPr>
          </w:p>
        </w:tc>
      </w:tr>
      <w:tr w:rsidR="00F67FF6" w:rsidRPr="002A0C8F" w14:paraId="469B158A"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DEEAF6"/>
          </w:tcPr>
          <w:p w14:paraId="71939A80" w14:textId="77777777" w:rsidR="00F67FF6" w:rsidRPr="009053FB" w:rsidRDefault="00F67FF6" w:rsidP="00F67FF6">
            <w:pPr>
              <w:tabs>
                <w:tab w:val="left" w:pos="4111"/>
              </w:tabs>
              <w:spacing w:after="0" w:line="240" w:lineRule="auto"/>
              <w:rPr>
                <w:rFonts w:ascii="Times New Roman" w:eastAsia="Times New Roman" w:hAnsi="Times New Roman" w:cs="Times New Roman"/>
                <w:i/>
                <w:sz w:val="24"/>
                <w:szCs w:val="24"/>
                <w:lang w:eastAsia="en-CA"/>
              </w:rPr>
            </w:pPr>
            <w:r w:rsidRPr="009053FB">
              <w:rPr>
                <w:rFonts w:ascii="Times New Roman" w:eastAsia="Times New Roman" w:hAnsi="Times New Roman" w:cs="Times New Roman"/>
                <w:i/>
                <w:sz w:val="24"/>
                <w:szCs w:val="24"/>
                <w:lang w:eastAsia="en-CA"/>
              </w:rPr>
              <w:t>Canadian Participants:</w:t>
            </w:r>
          </w:p>
        </w:tc>
      </w:tr>
      <w:tr w:rsidR="00DC4B33" w:rsidRPr="002A0C8F" w14:paraId="507888E7" w14:textId="77777777" w:rsidTr="00DC4B33">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A02E65C" w14:textId="189D84BC" w:rsidR="00DC4B33" w:rsidRPr="00DC4B33" w:rsidRDefault="00DC4B33" w:rsidP="00F67FF6">
            <w:pPr>
              <w:tabs>
                <w:tab w:val="left" w:pos="4111"/>
              </w:tabs>
              <w:spacing w:after="0" w:line="240" w:lineRule="auto"/>
              <w:rPr>
                <w:rFonts w:ascii="Times New Roman" w:eastAsia="Times New Roman" w:hAnsi="Times New Roman" w:cs="Times New Roman"/>
                <w:iCs/>
                <w:sz w:val="24"/>
                <w:szCs w:val="24"/>
                <w:lang w:eastAsia="en-CA"/>
              </w:rPr>
            </w:pPr>
            <w:r>
              <w:rPr>
                <w:rFonts w:ascii="Times New Roman" w:eastAsia="Times New Roman" w:hAnsi="Times New Roman" w:cs="Times New Roman"/>
                <w:iCs/>
                <w:sz w:val="24"/>
                <w:szCs w:val="24"/>
                <w:lang w:eastAsia="en-CA"/>
              </w:rPr>
              <w:t>Irene Andrushchenko</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5B01DEC" w14:textId="4EB33055" w:rsidR="00DC4B33" w:rsidRPr="00DC4B33" w:rsidRDefault="00DC4B33" w:rsidP="00F67FF6">
            <w:pPr>
              <w:tabs>
                <w:tab w:val="left" w:pos="4111"/>
              </w:tabs>
              <w:spacing w:after="0" w:line="240" w:lineRule="auto"/>
              <w:rPr>
                <w:rFonts w:ascii="Times New Roman" w:eastAsia="Times New Roman" w:hAnsi="Times New Roman" w:cs="Times New Roman"/>
                <w:iCs/>
                <w:sz w:val="24"/>
                <w:szCs w:val="24"/>
                <w:lang w:eastAsia="en-CA"/>
              </w:rPr>
            </w:pPr>
            <w:r>
              <w:rPr>
                <w:rFonts w:ascii="Times New Roman" w:eastAsia="Times New Roman" w:hAnsi="Times New Roman" w:cs="Times New Roman"/>
                <w:iCs/>
                <w:sz w:val="24"/>
                <w:szCs w:val="24"/>
                <w:lang w:eastAsia="en-CA"/>
              </w:rPr>
              <w:t>Lead, Cod, Pollock, Silver Hake Unit, DFO</w:t>
            </w:r>
            <w:r w:rsidR="00FD520E">
              <w:rPr>
                <w:rFonts w:ascii="Times New Roman" w:eastAsia="Times New Roman" w:hAnsi="Times New Roman" w:cs="Times New Roman"/>
                <w:iCs/>
                <w:sz w:val="24"/>
                <w:szCs w:val="24"/>
                <w:lang w:eastAsia="en-CA"/>
              </w:rPr>
              <w:t>-MAR</w:t>
            </w:r>
            <w:r>
              <w:rPr>
                <w:rFonts w:ascii="Times New Roman" w:eastAsia="Times New Roman" w:hAnsi="Times New Roman" w:cs="Times New Roman"/>
                <w:iCs/>
                <w:sz w:val="24"/>
                <w:szCs w:val="24"/>
                <w:lang w:eastAsia="en-CA"/>
              </w:rPr>
              <w:t xml:space="preserve"> Science</w:t>
            </w:r>
          </w:p>
        </w:tc>
      </w:tr>
      <w:tr w:rsidR="00EB68BB" w:rsidRPr="002A0C8F" w14:paraId="76C8289F"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A9DB414"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Ray Belliveau</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F122952" w14:textId="1A387CC4" w:rsidR="00EB68BB" w:rsidRPr="009053FB" w:rsidRDefault="00FD520E"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rPr>
              <w:t xml:space="preserve">President, Charlesville Fisheries Ltd., </w:t>
            </w:r>
            <w:r w:rsidR="00EB68BB" w:rsidRPr="009053FB">
              <w:rPr>
                <w:rFonts w:ascii="Times New Roman" w:eastAsia="Times New Roman" w:hAnsi="Times New Roman" w:cs="Times New Roman"/>
                <w:sz w:val="24"/>
                <w:szCs w:val="24"/>
              </w:rPr>
              <w:t>Gulf of Maine Advisory Committee (</w:t>
            </w:r>
            <w:r w:rsidR="00EB68BB" w:rsidRPr="009053FB">
              <w:rPr>
                <w:rFonts w:ascii="Times New Roman" w:eastAsia="Times New Roman" w:hAnsi="Times New Roman" w:cs="Times New Roman"/>
                <w:sz w:val="24"/>
                <w:szCs w:val="24"/>
                <w:lang w:eastAsia="en-CA"/>
              </w:rPr>
              <w:t>GOMAC) Industry Co-Chair</w:t>
            </w:r>
          </w:p>
        </w:tc>
      </w:tr>
      <w:tr w:rsidR="002C33C6" w:rsidRPr="002A0C8F" w14:paraId="79B640D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9DDBF2F" w14:textId="5F82C9F2" w:rsidR="002C33C6" w:rsidRDefault="002C33C6"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Melanie Barrett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AFC3CD3" w14:textId="62C9786B" w:rsidR="002C33C6" w:rsidRDefault="00112BB4" w:rsidP="00F67FF6">
            <w:pPr>
              <w:tabs>
                <w:tab w:val="left" w:pos="411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Aquatic Science Biologist, DFO-MAR Science</w:t>
            </w:r>
          </w:p>
        </w:tc>
      </w:tr>
      <w:tr w:rsidR="00772501" w:rsidRPr="002A0C8F" w14:paraId="09B8EE2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4EDB850" w14:textId="19ABB94C" w:rsidR="00772501" w:rsidRDefault="00772501"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Maggie Bunbury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EC4A9F4" w14:textId="66FA9851" w:rsidR="00772501" w:rsidRPr="009053FB" w:rsidRDefault="00772501" w:rsidP="00F67FF6">
            <w:pPr>
              <w:tabs>
                <w:tab w:val="left" w:pos="411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 Advisor</w:t>
            </w:r>
            <w:r w:rsidR="00FD520E">
              <w:rPr>
                <w:rFonts w:ascii="Times New Roman" w:eastAsia="Times New Roman" w:hAnsi="Times New Roman" w:cs="Times New Roman"/>
                <w:sz w:val="24"/>
                <w:szCs w:val="24"/>
              </w:rPr>
              <w:t>, DFO-MAR</w:t>
            </w:r>
            <w:r w:rsidR="00ED03AE">
              <w:rPr>
                <w:rFonts w:ascii="Times New Roman" w:eastAsia="Times New Roman" w:hAnsi="Times New Roman" w:cs="Times New Roman"/>
                <w:sz w:val="24"/>
                <w:szCs w:val="24"/>
              </w:rPr>
              <w:t xml:space="preserve"> Policy &amp; Economics (P&amp;E)</w:t>
            </w:r>
          </w:p>
        </w:tc>
      </w:tr>
      <w:tr w:rsidR="002C33C6" w:rsidRPr="002A0C8F" w14:paraId="6567309F"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EFDE160" w14:textId="78F0FCF1" w:rsidR="002C33C6" w:rsidRDefault="002C33C6"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Vanessa Byrne (Observer)</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CBC0DB8" w14:textId="63384796" w:rsidR="002C33C6" w:rsidRDefault="00112BB4" w:rsidP="00F67FF6">
            <w:pPr>
              <w:tabs>
                <w:tab w:val="left" w:pos="411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Fisheries Management and Science, Atlantic Groundfish Council</w:t>
            </w:r>
          </w:p>
        </w:tc>
      </w:tr>
      <w:tr w:rsidR="00EB68BB" w:rsidRPr="002A0C8F" w14:paraId="7A5F9F0B"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14E545DF" w14:textId="77777777" w:rsidR="00EB68BB" w:rsidRPr="009053FB" w:rsidRDefault="007E2D90" w:rsidP="007E2D90">
            <w:pPr>
              <w:tabs>
                <w:tab w:val="left" w:pos="4111"/>
              </w:tabs>
              <w:spacing w:after="0" w:line="240" w:lineRule="auto"/>
              <w:rPr>
                <w:rFonts w:ascii="Times New Roman" w:eastAsia="Times New Roman" w:hAnsi="Times New Roman" w:cs="Times New Roman"/>
                <w:sz w:val="24"/>
                <w:szCs w:val="24"/>
                <w:lang w:eastAsia="en-CA"/>
              </w:rPr>
            </w:pPr>
            <w:r w:rsidRPr="009053FB">
              <w:rPr>
                <w:rFonts w:ascii="Times New Roman" w:eastAsia="Times New Roman" w:hAnsi="Times New Roman" w:cs="Times New Roman"/>
                <w:sz w:val="24"/>
                <w:szCs w:val="24"/>
                <w:lang w:eastAsia="en-CA"/>
              </w:rPr>
              <w:t xml:space="preserve">Kathryn </w:t>
            </w:r>
            <w:r>
              <w:rPr>
                <w:rFonts w:ascii="Times New Roman" w:eastAsia="Times New Roman" w:hAnsi="Times New Roman" w:cs="Times New Roman"/>
                <w:sz w:val="24"/>
                <w:szCs w:val="24"/>
                <w:lang w:eastAsia="en-CA"/>
              </w:rPr>
              <w:t>Cooper-MacDonald</w:t>
            </w:r>
            <w:r w:rsidR="00EB68BB" w:rsidRPr="009053FB">
              <w:rPr>
                <w:rFonts w:ascii="Times New Roman" w:eastAsia="Times New Roman" w:hAnsi="Times New Roman" w:cs="Times New Roman"/>
                <w:sz w:val="24"/>
                <w:szCs w:val="24"/>
                <w:lang w:eastAsia="en-CA"/>
              </w:rPr>
              <w:t xml:space="preserve"> </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AB63016" w14:textId="39027C69" w:rsidR="00EB68BB" w:rsidRPr="009053FB" w:rsidRDefault="00772501"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Senior</w:t>
            </w:r>
            <w:r w:rsidR="00EB68BB" w:rsidRPr="009053FB">
              <w:rPr>
                <w:rFonts w:ascii="Times New Roman" w:eastAsia="Times New Roman" w:hAnsi="Times New Roman" w:cs="Times New Roman"/>
                <w:sz w:val="24"/>
                <w:szCs w:val="24"/>
                <w:lang w:eastAsia="en-CA"/>
              </w:rPr>
              <w:t xml:space="preserve"> Advisor, DFO</w:t>
            </w:r>
            <w:r w:rsidR="00FD520E">
              <w:rPr>
                <w:rFonts w:ascii="Times New Roman" w:eastAsia="Times New Roman" w:hAnsi="Times New Roman" w:cs="Times New Roman"/>
                <w:sz w:val="24"/>
                <w:szCs w:val="24"/>
                <w:lang w:eastAsia="en-CA"/>
              </w:rPr>
              <w:t>-MAR</w:t>
            </w:r>
            <w:r w:rsidR="00ED03AE">
              <w:rPr>
                <w:rFonts w:ascii="Times New Roman" w:eastAsia="Times New Roman" w:hAnsi="Times New Roman" w:cs="Times New Roman"/>
                <w:sz w:val="24"/>
                <w:szCs w:val="24"/>
                <w:lang w:eastAsia="en-CA"/>
              </w:rPr>
              <w:t xml:space="preserve"> </w:t>
            </w:r>
            <w:r w:rsidR="00EB68BB" w:rsidRPr="009053FB">
              <w:rPr>
                <w:rFonts w:ascii="Times New Roman" w:eastAsia="Times New Roman" w:hAnsi="Times New Roman" w:cs="Times New Roman"/>
                <w:sz w:val="24"/>
                <w:szCs w:val="24"/>
                <w:lang w:eastAsia="en-CA"/>
              </w:rPr>
              <w:t>Fisheries Management (FM)</w:t>
            </w:r>
          </w:p>
        </w:tc>
      </w:tr>
      <w:tr w:rsidR="00EB68BB" w:rsidRPr="002A0C8F" w14:paraId="062AC44A"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385438DF"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Alain D’Entremont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2168CF8" w14:textId="2D199A85" w:rsidR="00EB68BB" w:rsidRPr="009053FB" w:rsidRDefault="00FD520E"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rPr>
              <w:t xml:space="preserve">President, Scotia Harvest Inc., </w:t>
            </w:r>
            <w:r w:rsidR="00EB68BB" w:rsidRPr="009053FB">
              <w:rPr>
                <w:rFonts w:ascii="Times New Roman" w:eastAsia="Times New Roman" w:hAnsi="Times New Roman" w:cs="Times New Roman"/>
                <w:sz w:val="24"/>
                <w:szCs w:val="24"/>
              </w:rPr>
              <w:t>Transboundary Management Guidance Committee (TMGC)</w:t>
            </w:r>
            <w:r w:rsidR="00772501">
              <w:rPr>
                <w:rFonts w:ascii="Times New Roman" w:eastAsia="Times New Roman" w:hAnsi="Times New Roman" w:cs="Times New Roman"/>
                <w:sz w:val="24"/>
                <w:szCs w:val="24"/>
              </w:rPr>
              <w:t xml:space="preserve"> </w:t>
            </w:r>
            <w:r w:rsidR="00EB68BB" w:rsidRPr="009053FB">
              <w:rPr>
                <w:rFonts w:ascii="Times New Roman" w:eastAsia="Times New Roman" w:hAnsi="Times New Roman" w:cs="Times New Roman"/>
                <w:sz w:val="24"/>
                <w:szCs w:val="24"/>
              </w:rPr>
              <w:t>Co-Chair</w:t>
            </w:r>
          </w:p>
        </w:tc>
      </w:tr>
      <w:tr w:rsidR="00EB68BB" w:rsidRPr="002A0C8F" w14:paraId="7E3CDD54"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38F7DAA9"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Michelle Greenlaw</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78C58F1" w14:textId="39037563" w:rsidR="00EB68BB" w:rsidRPr="009053FB" w:rsidRDefault="00EB68BB" w:rsidP="00F67FF6">
            <w:pPr>
              <w:tabs>
                <w:tab w:val="left" w:pos="4111"/>
              </w:tabs>
              <w:spacing w:after="0" w:line="240" w:lineRule="auto"/>
              <w:rPr>
                <w:rFonts w:ascii="Times New Roman" w:eastAsia="Times New Roman" w:hAnsi="Times New Roman" w:cs="Times New Roman"/>
                <w:sz w:val="24"/>
                <w:szCs w:val="24"/>
                <w:lang w:eastAsia="en-CA"/>
              </w:rPr>
            </w:pPr>
            <w:r w:rsidRPr="009053FB">
              <w:rPr>
                <w:rFonts w:ascii="Times New Roman" w:eastAsia="Times New Roman" w:hAnsi="Times New Roman" w:cs="Times New Roman"/>
                <w:sz w:val="24"/>
                <w:szCs w:val="24"/>
                <w:lang w:eastAsia="en-CA"/>
              </w:rPr>
              <w:t xml:space="preserve">Head, Groundfish, </w:t>
            </w:r>
            <w:r w:rsidR="00DC4B33" w:rsidRPr="009053FB">
              <w:rPr>
                <w:rFonts w:ascii="Times New Roman" w:eastAsia="Times New Roman" w:hAnsi="Times New Roman" w:cs="Times New Roman"/>
                <w:sz w:val="24"/>
                <w:szCs w:val="24"/>
                <w:lang w:eastAsia="en-CA"/>
              </w:rPr>
              <w:t>Pelagic</w:t>
            </w:r>
            <w:r w:rsidRPr="009053FB">
              <w:rPr>
                <w:rFonts w:ascii="Times New Roman" w:eastAsia="Times New Roman" w:hAnsi="Times New Roman" w:cs="Times New Roman"/>
                <w:sz w:val="24"/>
                <w:szCs w:val="24"/>
                <w:lang w:eastAsia="en-CA"/>
              </w:rPr>
              <w:t xml:space="preserve"> &amp; Secondary Species,</w:t>
            </w:r>
            <w:r w:rsidR="00ED03AE">
              <w:rPr>
                <w:rFonts w:ascii="Times New Roman" w:eastAsia="Times New Roman" w:hAnsi="Times New Roman" w:cs="Times New Roman"/>
                <w:sz w:val="24"/>
                <w:szCs w:val="24"/>
                <w:lang w:eastAsia="en-CA"/>
              </w:rPr>
              <w:t xml:space="preserve"> DFO-MAR </w:t>
            </w:r>
            <w:r w:rsidR="00772501">
              <w:rPr>
                <w:rFonts w:ascii="Times New Roman" w:eastAsia="Times New Roman" w:hAnsi="Times New Roman" w:cs="Times New Roman"/>
                <w:sz w:val="24"/>
                <w:szCs w:val="24"/>
                <w:lang w:eastAsia="en-CA"/>
              </w:rPr>
              <w:t>Science</w:t>
            </w:r>
          </w:p>
        </w:tc>
      </w:tr>
      <w:tr w:rsidR="00DC4B33" w:rsidRPr="002A0C8F" w14:paraId="048FFE43"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F926D4C" w14:textId="43013536" w:rsidR="00DC4B33" w:rsidRDefault="00DC4B33"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Lise Kay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F77DE18" w14:textId="6F636C5C" w:rsidR="00DC4B33" w:rsidRPr="009053FB" w:rsidRDefault="00DC4B33"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Policy Advisor, DF</w:t>
            </w:r>
            <w:r w:rsidR="00ED03AE">
              <w:rPr>
                <w:rFonts w:ascii="Times New Roman" w:eastAsia="Times New Roman" w:hAnsi="Times New Roman" w:cs="Times New Roman"/>
                <w:sz w:val="24"/>
                <w:szCs w:val="24"/>
                <w:lang w:eastAsia="en-CA"/>
              </w:rPr>
              <w:t>O</w:t>
            </w:r>
            <w:r>
              <w:rPr>
                <w:rFonts w:ascii="Times New Roman" w:eastAsia="Times New Roman" w:hAnsi="Times New Roman" w:cs="Times New Roman"/>
                <w:sz w:val="24"/>
                <w:szCs w:val="24"/>
                <w:lang w:eastAsia="en-CA"/>
              </w:rPr>
              <w:t xml:space="preserve"> Fisheries Policy</w:t>
            </w:r>
            <w:r w:rsidR="007601EC">
              <w:rPr>
                <w:rFonts w:ascii="Times New Roman" w:eastAsia="Times New Roman" w:hAnsi="Times New Roman" w:cs="Times New Roman"/>
                <w:sz w:val="24"/>
                <w:szCs w:val="24"/>
                <w:lang w:eastAsia="en-CA"/>
              </w:rPr>
              <w:t>, National Headquarters</w:t>
            </w:r>
          </w:p>
        </w:tc>
      </w:tr>
      <w:tr w:rsidR="002C33C6" w14:paraId="2020CC3D" w14:textId="77777777" w:rsidTr="004F3B53">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009FFEBB" w14:textId="77777777" w:rsidR="002C33C6" w:rsidRDefault="002C33C6" w:rsidP="004F3B53">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Heidi MacDonald</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4FBEF87" w14:textId="77777777" w:rsidR="002C33C6" w:rsidRDefault="002C33C6" w:rsidP="004F3B53">
            <w:pPr>
              <w:tabs>
                <w:tab w:val="left" w:pos="411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A/Manager, DFO-MAR P&amp;E</w:t>
            </w:r>
          </w:p>
        </w:tc>
      </w:tr>
      <w:tr w:rsidR="00EB68BB" w:rsidRPr="002A0C8F" w14:paraId="3A1BFD4C"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0D0BD96"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Tara McIntyre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3060C8B" w14:textId="32D13CF1" w:rsidR="00EB68BB" w:rsidRPr="009053FB" w:rsidRDefault="009053FB" w:rsidP="00F67FF6">
            <w:pPr>
              <w:tabs>
                <w:tab w:val="left" w:pos="4111"/>
              </w:tabs>
              <w:spacing w:after="0" w:line="240" w:lineRule="auto"/>
              <w:rPr>
                <w:rFonts w:ascii="Times New Roman" w:eastAsia="Times New Roman" w:hAnsi="Times New Roman" w:cs="Times New Roman"/>
                <w:sz w:val="24"/>
                <w:szCs w:val="24"/>
                <w:lang w:eastAsia="en-CA"/>
              </w:rPr>
            </w:pPr>
            <w:r w:rsidRPr="009053FB">
              <w:rPr>
                <w:rFonts w:ascii="Times New Roman" w:eastAsia="Times New Roman" w:hAnsi="Times New Roman" w:cs="Times New Roman"/>
                <w:sz w:val="24"/>
                <w:szCs w:val="24"/>
              </w:rPr>
              <w:t>Transboundary Resource Assessment Committee (TRAC) Co-Chair,</w:t>
            </w:r>
            <w:r w:rsidR="00DC4B33">
              <w:rPr>
                <w:rFonts w:ascii="Times New Roman" w:eastAsia="Times New Roman" w:hAnsi="Times New Roman" w:cs="Times New Roman"/>
                <w:sz w:val="24"/>
                <w:szCs w:val="24"/>
              </w:rPr>
              <w:t xml:space="preserve"> Aquatic Science Biologist,</w:t>
            </w:r>
            <w:r w:rsidRPr="009053FB">
              <w:rPr>
                <w:rFonts w:ascii="Times New Roman" w:eastAsia="Times New Roman" w:hAnsi="Times New Roman" w:cs="Times New Roman"/>
                <w:sz w:val="24"/>
                <w:szCs w:val="24"/>
              </w:rPr>
              <w:t xml:space="preserve"> DFO</w:t>
            </w:r>
            <w:r w:rsidR="00ED03AE">
              <w:rPr>
                <w:rFonts w:ascii="Times New Roman" w:eastAsia="Times New Roman" w:hAnsi="Times New Roman" w:cs="Times New Roman"/>
                <w:sz w:val="24"/>
                <w:szCs w:val="24"/>
              </w:rPr>
              <w:t>-MAR</w:t>
            </w:r>
            <w:r w:rsidRPr="009053FB">
              <w:rPr>
                <w:rFonts w:ascii="Times New Roman" w:eastAsia="Times New Roman" w:hAnsi="Times New Roman" w:cs="Times New Roman"/>
                <w:sz w:val="24"/>
                <w:szCs w:val="24"/>
              </w:rPr>
              <w:t xml:space="preserve"> Science</w:t>
            </w:r>
          </w:p>
        </w:tc>
      </w:tr>
      <w:tr w:rsidR="00052BD2" w:rsidRPr="002A0C8F" w14:paraId="509EC3A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A0B4CFF" w14:textId="0809120D" w:rsidR="00052BD2" w:rsidRDefault="00052BD2"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Ian McIsaac</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E95B71D" w14:textId="7A66FCCF" w:rsidR="00052BD2" w:rsidRPr="009053FB" w:rsidRDefault="00ED03AE" w:rsidP="00F67FF6">
            <w:pPr>
              <w:tabs>
                <w:tab w:val="left" w:pos="411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Seafood Producers of Nova Scotia, </w:t>
            </w:r>
            <w:r w:rsidR="00052BD2">
              <w:rPr>
                <w:rFonts w:ascii="Times New Roman" w:eastAsia="Times New Roman" w:hAnsi="Times New Roman" w:cs="Times New Roman"/>
                <w:sz w:val="24"/>
                <w:szCs w:val="24"/>
              </w:rPr>
              <w:t>GOMAC Industry Co-Chair</w:t>
            </w:r>
          </w:p>
        </w:tc>
      </w:tr>
      <w:tr w:rsidR="002C33C6" w:rsidRPr="002A0C8F" w14:paraId="5366A768"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2293435" w14:textId="2B30CAF6" w:rsidR="002C33C6" w:rsidRDefault="002C33C6" w:rsidP="002C33C6">
            <w:pPr>
              <w:tabs>
                <w:tab w:val="left" w:pos="4111"/>
              </w:tabs>
              <w:spacing w:after="0" w:line="240" w:lineRule="auto"/>
              <w:ind w:left="-18"/>
              <w:rPr>
                <w:rFonts w:ascii="Times New Roman" w:eastAsia="Times New Roman" w:hAnsi="Times New Roman" w:cs="Times New Roman"/>
                <w:sz w:val="24"/>
                <w:szCs w:val="24"/>
                <w:lang w:eastAsia="en-CA"/>
              </w:rPr>
            </w:pPr>
            <w:r w:rsidRPr="00112BB4">
              <w:rPr>
                <w:rFonts w:ascii="Times New Roman" w:eastAsia="Times New Roman" w:hAnsi="Times New Roman" w:cs="Times New Roman"/>
                <w:sz w:val="24"/>
                <w:szCs w:val="24"/>
                <w:lang w:eastAsia="en-CA"/>
              </w:rPr>
              <w:t>Corinne Pomerleau (Observer)</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1C4BBD4" w14:textId="2AA8C8E2" w:rsidR="002C33C6" w:rsidRDefault="00112BB4" w:rsidP="00F67FF6">
            <w:pPr>
              <w:tabs>
                <w:tab w:val="left" w:pos="411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Manager, Population Ecology Division, DFO-MAR Science</w:t>
            </w:r>
          </w:p>
        </w:tc>
      </w:tr>
      <w:tr w:rsidR="002C33C6" w:rsidRPr="009053FB" w14:paraId="2C69ED5C" w14:textId="77777777" w:rsidTr="004F3B53">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1AFA5D99" w14:textId="77777777" w:rsidR="002C33C6" w:rsidRPr="009053FB" w:rsidRDefault="002C33C6" w:rsidP="004F3B53">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Sara Quigley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1E57FF1" w14:textId="77777777" w:rsidR="002C33C6" w:rsidRPr="009053FB" w:rsidRDefault="002C33C6" w:rsidP="004F3B53">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A/</w:t>
            </w:r>
            <w:r w:rsidRPr="009053FB">
              <w:rPr>
                <w:rFonts w:ascii="Times New Roman" w:eastAsia="Times New Roman" w:hAnsi="Times New Roman" w:cs="Times New Roman"/>
                <w:sz w:val="24"/>
                <w:szCs w:val="24"/>
                <w:lang w:eastAsia="en-CA"/>
              </w:rPr>
              <w:t>Director</w:t>
            </w:r>
            <w:r>
              <w:rPr>
                <w:rFonts w:ascii="Times New Roman" w:eastAsia="Times New Roman" w:hAnsi="Times New Roman" w:cs="Times New Roman"/>
                <w:sz w:val="24"/>
                <w:szCs w:val="24"/>
                <w:lang w:eastAsia="en-CA"/>
              </w:rPr>
              <w:t xml:space="preserve"> </w:t>
            </w:r>
            <w:r w:rsidRPr="009053FB">
              <w:rPr>
                <w:rFonts w:ascii="Times New Roman" w:eastAsia="Times New Roman" w:hAnsi="Times New Roman" w:cs="Times New Roman"/>
                <w:sz w:val="24"/>
                <w:szCs w:val="24"/>
                <w:lang w:eastAsia="en-CA"/>
              </w:rPr>
              <w:t>Resource Management and Licensing</w:t>
            </w:r>
            <w:r>
              <w:rPr>
                <w:rFonts w:ascii="Times New Roman" w:eastAsia="Times New Roman" w:hAnsi="Times New Roman" w:cs="Times New Roman"/>
                <w:sz w:val="24"/>
                <w:szCs w:val="24"/>
                <w:lang w:eastAsia="en-CA"/>
              </w:rPr>
              <w:t>, DFO-MAR FM</w:t>
            </w:r>
          </w:p>
        </w:tc>
      </w:tr>
      <w:tr w:rsidR="00052BD2" w:rsidRPr="002A0C8F" w14:paraId="2719547C"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BC148B4" w14:textId="6250BD87" w:rsidR="00052BD2" w:rsidRDefault="00052BD2"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Heidi Schaefer</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10EFD54" w14:textId="295C5046" w:rsidR="00052BD2" w:rsidRDefault="00052BD2" w:rsidP="00F67FF6">
            <w:pPr>
              <w:tabs>
                <w:tab w:val="left" w:pos="411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 </w:t>
            </w:r>
            <w:r w:rsidR="00320DD6">
              <w:rPr>
                <w:rFonts w:ascii="Times New Roman" w:eastAsia="Times New Roman" w:hAnsi="Times New Roman" w:cs="Times New Roman"/>
                <w:sz w:val="24"/>
                <w:szCs w:val="24"/>
              </w:rPr>
              <w:t>(Species At Risk)</w:t>
            </w:r>
            <w:r w:rsidR="006E51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WG Co-Chair, DFO</w:t>
            </w:r>
            <w:r w:rsidR="00ED03AE">
              <w:rPr>
                <w:rFonts w:ascii="Times New Roman" w:eastAsia="Times New Roman" w:hAnsi="Times New Roman" w:cs="Times New Roman"/>
                <w:sz w:val="24"/>
                <w:szCs w:val="24"/>
              </w:rPr>
              <w:t>-MAR</w:t>
            </w:r>
            <w:r>
              <w:rPr>
                <w:rFonts w:ascii="Times New Roman" w:eastAsia="Times New Roman" w:hAnsi="Times New Roman" w:cs="Times New Roman"/>
                <w:sz w:val="24"/>
                <w:szCs w:val="24"/>
              </w:rPr>
              <w:t xml:space="preserve"> Aquatic Ecosystems (AE)</w:t>
            </w:r>
          </w:p>
        </w:tc>
      </w:tr>
      <w:tr w:rsidR="00F67FF6" w:rsidRPr="002A0C8F" w14:paraId="0EDA8E94"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DEEAF6"/>
          </w:tcPr>
          <w:p w14:paraId="481CAB0B" w14:textId="77777777" w:rsidR="00F67FF6" w:rsidRPr="009053FB" w:rsidRDefault="00F67FF6" w:rsidP="00F67FF6">
            <w:pPr>
              <w:tabs>
                <w:tab w:val="left" w:pos="4111"/>
              </w:tabs>
              <w:spacing w:after="0" w:line="240" w:lineRule="auto"/>
              <w:rPr>
                <w:rFonts w:ascii="Times New Roman" w:eastAsia="Times New Roman" w:hAnsi="Times New Roman" w:cs="Times New Roman"/>
                <w:i/>
                <w:sz w:val="24"/>
                <w:szCs w:val="24"/>
                <w:lang w:eastAsia="en-CA"/>
              </w:rPr>
            </w:pPr>
            <w:r w:rsidRPr="009053FB">
              <w:rPr>
                <w:rFonts w:ascii="Times New Roman" w:eastAsia="Times New Roman" w:hAnsi="Times New Roman" w:cs="Times New Roman"/>
                <w:i/>
                <w:sz w:val="24"/>
                <w:szCs w:val="24"/>
                <w:lang w:eastAsia="en-CA"/>
              </w:rPr>
              <w:t>U.S. Participants:</w:t>
            </w:r>
          </w:p>
        </w:tc>
      </w:tr>
      <w:tr w:rsidR="00EB68BB" w:rsidRPr="002A0C8F" w14:paraId="133B89C8"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19C857A"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Peter Christopher</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CB97EA0" w14:textId="07930E50" w:rsidR="00EB68BB" w:rsidRPr="009053FB" w:rsidRDefault="00EB68BB" w:rsidP="006E51A1">
            <w:pPr>
              <w:tabs>
                <w:tab w:val="left" w:pos="4111"/>
              </w:tabs>
              <w:spacing w:after="0" w:line="240" w:lineRule="auto"/>
              <w:rPr>
                <w:rFonts w:ascii="Times New Roman" w:eastAsia="Times New Roman" w:hAnsi="Times New Roman" w:cs="Times New Roman"/>
                <w:sz w:val="24"/>
                <w:szCs w:val="24"/>
                <w:lang w:eastAsia="en-CA"/>
              </w:rPr>
            </w:pPr>
            <w:r w:rsidRPr="009053FB">
              <w:rPr>
                <w:rFonts w:ascii="Times New Roman" w:eastAsia="Times New Roman" w:hAnsi="Times New Roman" w:cs="Times New Roman"/>
                <w:sz w:val="24"/>
                <w:szCs w:val="24"/>
                <w:lang w:eastAsia="en-CA"/>
              </w:rPr>
              <w:t>Supervisory Policy Analyst,</w:t>
            </w:r>
            <w:r w:rsidR="00217FA3">
              <w:rPr>
                <w:rFonts w:ascii="Times New Roman" w:eastAsia="Times New Roman" w:hAnsi="Times New Roman" w:cs="Times New Roman"/>
                <w:sz w:val="24"/>
                <w:szCs w:val="24"/>
                <w:lang w:eastAsia="en-CA"/>
              </w:rPr>
              <w:t xml:space="preserve"> </w:t>
            </w:r>
            <w:r w:rsidR="005B5A36">
              <w:rPr>
                <w:rFonts w:ascii="Times New Roman" w:eastAsia="Times New Roman" w:hAnsi="Times New Roman" w:cs="Times New Roman"/>
                <w:sz w:val="24"/>
                <w:szCs w:val="24"/>
              </w:rPr>
              <w:t>NMFS</w:t>
            </w:r>
            <w:r w:rsidR="00217FA3">
              <w:rPr>
                <w:rFonts w:ascii="Times New Roman" w:eastAsia="Times New Roman" w:hAnsi="Times New Roman" w:cs="Times New Roman"/>
                <w:sz w:val="24"/>
                <w:szCs w:val="24"/>
              </w:rPr>
              <w:t xml:space="preserve">-GARFO </w:t>
            </w:r>
            <w:r w:rsidR="00217FA3" w:rsidRPr="00217FA3">
              <w:rPr>
                <w:rFonts w:ascii="Times New Roman" w:eastAsia="Times New Roman" w:hAnsi="Times New Roman" w:cs="Times New Roman"/>
                <w:sz w:val="24"/>
                <w:szCs w:val="24"/>
              </w:rPr>
              <w:t>Sustainable Fisheries Division (SFD)</w:t>
            </w:r>
          </w:p>
        </w:tc>
      </w:tr>
      <w:tr w:rsidR="00EB68BB" w:rsidRPr="002A0C8F" w14:paraId="5330F125"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A0D8922" w14:textId="77777777" w:rsidR="00EB68BB" w:rsidRPr="009053FB" w:rsidRDefault="007E2D90" w:rsidP="007E2D90">
            <w:pPr>
              <w:tabs>
                <w:tab w:val="left" w:pos="4111"/>
              </w:tabs>
              <w:spacing w:after="0" w:line="240" w:lineRule="auto"/>
              <w:rPr>
                <w:rFonts w:ascii="Times New Roman" w:eastAsia="Times New Roman" w:hAnsi="Times New Roman" w:cs="Times New Roman"/>
                <w:sz w:val="24"/>
                <w:szCs w:val="24"/>
                <w:lang w:eastAsia="en-CA"/>
              </w:rPr>
            </w:pPr>
            <w:r w:rsidRPr="009053FB">
              <w:rPr>
                <w:rFonts w:ascii="Times New Roman" w:eastAsia="Times New Roman" w:hAnsi="Times New Roman" w:cs="Times New Roman"/>
                <w:sz w:val="24"/>
                <w:szCs w:val="24"/>
                <w:lang w:eastAsia="en-CA"/>
              </w:rPr>
              <w:t xml:space="preserve">Jean </w:t>
            </w:r>
            <w:r>
              <w:rPr>
                <w:rFonts w:ascii="Times New Roman" w:eastAsia="Times New Roman" w:hAnsi="Times New Roman" w:cs="Times New Roman"/>
                <w:sz w:val="24"/>
                <w:szCs w:val="24"/>
                <w:lang w:eastAsia="en-CA"/>
              </w:rPr>
              <w:t>Higgins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452AFD9" w14:textId="454F5A37" w:rsidR="00EB68BB" w:rsidRPr="009053FB" w:rsidRDefault="00EB68BB" w:rsidP="00C66F81">
            <w:pPr>
              <w:tabs>
                <w:tab w:val="left" w:pos="4111"/>
              </w:tabs>
              <w:spacing w:after="0" w:line="240" w:lineRule="auto"/>
              <w:rPr>
                <w:rFonts w:ascii="Times New Roman" w:eastAsia="Times New Roman" w:hAnsi="Times New Roman" w:cs="Times New Roman"/>
                <w:sz w:val="24"/>
                <w:szCs w:val="24"/>
                <w:lang w:eastAsia="en-CA"/>
              </w:rPr>
            </w:pPr>
            <w:r w:rsidRPr="009053FB">
              <w:rPr>
                <w:rFonts w:ascii="Times New Roman" w:eastAsia="Times New Roman" w:hAnsi="Times New Roman" w:cs="Times New Roman"/>
                <w:sz w:val="24"/>
                <w:szCs w:val="24"/>
                <w:lang w:eastAsia="en-CA"/>
              </w:rPr>
              <w:t>SAR WG Co-Chair,  NMFS</w:t>
            </w:r>
            <w:r w:rsidR="00217FA3">
              <w:rPr>
                <w:rFonts w:ascii="Times New Roman" w:eastAsia="Times New Roman" w:hAnsi="Times New Roman" w:cs="Times New Roman"/>
                <w:sz w:val="24"/>
                <w:szCs w:val="24"/>
                <w:lang w:eastAsia="en-CA"/>
              </w:rPr>
              <w:t>-</w:t>
            </w:r>
            <w:r w:rsidR="00C66F81">
              <w:rPr>
                <w:rFonts w:ascii="Times New Roman" w:eastAsia="Times New Roman" w:hAnsi="Times New Roman" w:cs="Times New Roman"/>
                <w:sz w:val="24"/>
                <w:szCs w:val="24"/>
                <w:lang w:eastAsia="en-CA"/>
              </w:rPr>
              <w:t xml:space="preserve">GARFO </w:t>
            </w:r>
            <w:r w:rsidR="00C66F81" w:rsidRPr="009053FB">
              <w:rPr>
                <w:rFonts w:ascii="Times New Roman" w:eastAsia="Times New Roman" w:hAnsi="Times New Roman" w:cs="Times New Roman"/>
                <w:sz w:val="24"/>
                <w:szCs w:val="24"/>
                <w:lang w:eastAsia="en-CA"/>
              </w:rPr>
              <w:t>P</w:t>
            </w:r>
            <w:r w:rsidR="00C66F81">
              <w:rPr>
                <w:rFonts w:ascii="Times New Roman" w:eastAsia="Times New Roman" w:hAnsi="Times New Roman" w:cs="Times New Roman"/>
                <w:sz w:val="24"/>
                <w:szCs w:val="24"/>
                <w:lang w:eastAsia="en-CA"/>
              </w:rPr>
              <w:t>rotected Resource Division</w:t>
            </w:r>
          </w:p>
        </w:tc>
      </w:tr>
      <w:tr w:rsidR="00052BD2" w:rsidRPr="002A0C8F" w14:paraId="230A0D9A"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504EEA7" w14:textId="6469A785" w:rsidR="00052BD2" w:rsidRDefault="00052BD2"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Marianne Randall</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9447A07" w14:textId="282B881A" w:rsidR="00052BD2" w:rsidRPr="009053FB" w:rsidRDefault="00052BD2" w:rsidP="00F67FF6">
            <w:pPr>
              <w:tabs>
                <w:tab w:val="left" w:pos="4111"/>
              </w:tabs>
              <w:spacing w:after="0" w:line="240" w:lineRule="auto"/>
              <w:rPr>
                <w:rFonts w:ascii="Times New Roman" w:eastAsia="Times New Roman" w:hAnsi="Times New Roman" w:cs="Times New Roman"/>
                <w:sz w:val="24"/>
                <w:szCs w:val="24"/>
                <w:lang w:eastAsia="en-CA"/>
              </w:rPr>
            </w:pPr>
            <w:r w:rsidRPr="00052BD2">
              <w:rPr>
                <w:rFonts w:ascii="Times New Roman" w:eastAsia="Times New Roman" w:hAnsi="Times New Roman" w:cs="Times New Roman"/>
                <w:sz w:val="24"/>
                <w:szCs w:val="24"/>
                <w:lang w:eastAsia="en-CA"/>
              </w:rPr>
              <w:t>Policy Analyst, NMFS</w:t>
            </w:r>
            <w:r w:rsidR="00217FA3">
              <w:rPr>
                <w:rFonts w:ascii="Times New Roman" w:eastAsia="Times New Roman" w:hAnsi="Times New Roman" w:cs="Times New Roman"/>
                <w:sz w:val="24"/>
                <w:szCs w:val="24"/>
                <w:lang w:eastAsia="en-CA"/>
              </w:rPr>
              <w:t>-</w:t>
            </w:r>
            <w:r w:rsidRPr="00052BD2">
              <w:rPr>
                <w:rFonts w:ascii="Times New Roman" w:eastAsia="Times New Roman" w:hAnsi="Times New Roman" w:cs="Times New Roman"/>
                <w:sz w:val="24"/>
                <w:szCs w:val="24"/>
                <w:lang w:eastAsia="en-CA"/>
              </w:rPr>
              <w:t>GARFO National Environmental Policy Act (NEPA)</w:t>
            </w:r>
          </w:p>
        </w:tc>
      </w:tr>
      <w:tr w:rsidR="00EB68BB" w:rsidRPr="002A0C8F" w14:paraId="592B7E04"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4C5E4B6"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Eric Reid</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6E4234F" w14:textId="3EE9D4CA" w:rsidR="00EB68BB" w:rsidRPr="009053FB" w:rsidRDefault="00F00327"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Council Member, </w:t>
            </w:r>
            <w:r w:rsidR="00EB68BB" w:rsidRPr="009053FB">
              <w:rPr>
                <w:rFonts w:ascii="Times New Roman" w:eastAsia="Times New Roman" w:hAnsi="Times New Roman" w:cs="Times New Roman"/>
                <w:sz w:val="24"/>
                <w:szCs w:val="24"/>
                <w:lang w:eastAsia="en-CA"/>
              </w:rPr>
              <w:t>N</w:t>
            </w:r>
            <w:r w:rsidR="00F86BAB">
              <w:rPr>
                <w:rFonts w:ascii="Times New Roman" w:eastAsia="Times New Roman" w:hAnsi="Times New Roman" w:cs="Times New Roman"/>
                <w:sz w:val="24"/>
                <w:szCs w:val="24"/>
                <w:lang w:eastAsia="en-CA"/>
              </w:rPr>
              <w:t>ew England Fishery Management Council (NEFMC)</w:t>
            </w:r>
          </w:p>
        </w:tc>
      </w:tr>
      <w:tr w:rsidR="00052BD2" w:rsidRPr="002A0C8F" w14:paraId="4B7854A6"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62FEDBE" w14:textId="71C043A1" w:rsidR="00052BD2" w:rsidRDefault="00052BD2"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Daniel Salerno</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7C06892" w14:textId="083D7D52" w:rsidR="00052BD2" w:rsidRPr="009053FB" w:rsidRDefault="00DD02D3"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Council Member, NEFMC and </w:t>
            </w:r>
            <w:r w:rsidR="00052BD2" w:rsidRPr="00052BD2">
              <w:rPr>
                <w:rFonts w:ascii="Times New Roman" w:eastAsia="Times New Roman" w:hAnsi="Times New Roman" w:cs="Times New Roman"/>
                <w:sz w:val="24"/>
                <w:szCs w:val="24"/>
                <w:lang w:eastAsia="en-CA"/>
              </w:rPr>
              <w:t>Sector Manager for Northeast Fishery Sectors V and XI</w:t>
            </w:r>
          </w:p>
        </w:tc>
      </w:tr>
      <w:tr w:rsidR="00EB68BB" w:rsidRPr="002A0C8F" w14:paraId="29160E34"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48E4401"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Michael Simpkins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0D3D16D" w14:textId="6EC61BAF" w:rsidR="00EB68BB" w:rsidRPr="009053FB" w:rsidRDefault="00EE04EA"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Division Director,</w:t>
            </w:r>
            <w:r w:rsidR="003F669C">
              <w:rPr>
                <w:rFonts w:ascii="Times New Roman" w:eastAsia="Times New Roman" w:hAnsi="Times New Roman" w:cs="Times New Roman"/>
                <w:sz w:val="24"/>
                <w:szCs w:val="24"/>
                <w:lang w:eastAsia="en-CA"/>
              </w:rPr>
              <w:t xml:space="preserve"> </w:t>
            </w:r>
            <w:r w:rsidR="007E2D90">
              <w:rPr>
                <w:rFonts w:ascii="Times New Roman" w:eastAsia="Times New Roman" w:hAnsi="Times New Roman" w:cs="Times New Roman"/>
                <w:sz w:val="24"/>
                <w:szCs w:val="24"/>
              </w:rPr>
              <w:t>NMFS</w:t>
            </w:r>
            <w:r w:rsidR="007C42A5">
              <w:rPr>
                <w:rFonts w:ascii="Times New Roman" w:eastAsia="Times New Roman" w:hAnsi="Times New Roman" w:cs="Times New Roman"/>
                <w:sz w:val="24"/>
                <w:szCs w:val="24"/>
              </w:rPr>
              <w:t>-Northeast Fisheries Science Center (</w:t>
            </w:r>
            <w:r w:rsidR="007E2D90">
              <w:rPr>
                <w:rFonts w:ascii="Times New Roman" w:eastAsia="Times New Roman" w:hAnsi="Times New Roman" w:cs="Times New Roman"/>
                <w:sz w:val="24"/>
                <w:szCs w:val="24"/>
              </w:rPr>
              <w:t>NEFSC</w:t>
            </w:r>
            <w:r w:rsidR="007C42A5">
              <w:rPr>
                <w:rFonts w:ascii="Times New Roman" w:eastAsia="Times New Roman" w:hAnsi="Times New Roman" w:cs="Times New Roman"/>
                <w:sz w:val="24"/>
                <w:szCs w:val="24"/>
              </w:rPr>
              <w:t>)</w:t>
            </w:r>
            <w:r w:rsidR="007E2D90">
              <w:rPr>
                <w:rFonts w:ascii="Times New Roman" w:eastAsia="Times New Roman" w:hAnsi="Times New Roman" w:cs="Times New Roman"/>
                <w:sz w:val="24"/>
                <w:szCs w:val="24"/>
              </w:rPr>
              <w:t xml:space="preserve"> Resource Evaluation and Assessment Division (READ)</w:t>
            </w:r>
          </w:p>
        </w:tc>
      </w:tr>
      <w:tr w:rsidR="006E51A1" w:rsidRPr="002A0C8F" w14:paraId="358C461B"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0A4CDC5" w14:textId="29EE6F0B" w:rsidR="006E51A1" w:rsidRDefault="006E51A1"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Spencer Talmage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D76E717" w14:textId="5586012A" w:rsidR="006E51A1" w:rsidRPr="009053FB" w:rsidRDefault="006E51A1"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Fishery Management Specialist, NMFS</w:t>
            </w:r>
            <w:r w:rsidR="007C42A5">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GARFO SFD</w:t>
            </w:r>
          </w:p>
        </w:tc>
      </w:tr>
      <w:tr w:rsidR="007C42A5" w:rsidRPr="002A0C8F" w14:paraId="16CC84E5"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3B30C487" w14:textId="7DB1562D" w:rsidR="007C42A5" w:rsidRDefault="007C42A5" w:rsidP="00E44A3C">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Tara Trinko-</w:t>
            </w:r>
            <w:r w:rsidR="00E44A3C">
              <w:rPr>
                <w:rFonts w:ascii="Times New Roman" w:eastAsia="Times New Roman" w:hAnsi="Times New Roman" w:cs="Times New Roman"/>
                <w:sz w:val="24"/>
                <w:szCs w:val="24"/>
                <w:lang w:eastAsia="en-CA"/>
              </w:rPr>
              <w:t>L</w:t>
            </w:r>
            <w:r>
              <w:rPr>
                <w:rFonts w:ascii="Times New Roman" w:eastAsia="Times New Roman" w:hAnsi="Times New Roman" w:cs="Times New Roman"/>
                <w:sz w:val="24"/>
                <w:szCs w:val="24"/>
                <w:lang w:eastAsia="en-CA"/>
              </w:rPr>
              <w:t>ake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8F053D2" w14:textId="4C8138A4" w:rsidR="007C42A5" w:rsidRDefault="007C42A5"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Deputy</w:t>
            </w:r>
            <w:r w:rsidR="00EE04EA">
              <w:rPr>
                <w:rFonts w:ascii="Times New Roman" w:eastAsia="Times New Roman" w:hAnsi="Times New Roman" w:cs="Times New Roman"/>
                <w:sz w:val="24"/>
                <w:szCs w:val="24"/>
                <w:lang w:eastAsia="en-CA"/>
              </w:rPr>
              <w:t xml:space="preserve"> Director</w:t>
            </w:r>
            <w:r>
              <w:rPr>
                <w:rFonts w:ascii="Times New Roman" w:eastAsia="Times New Roman" w:hAnsi="Times New Roman" w:cs="Times New Roman"/>
                <w:sz w:val="24"/>
                <w:szCs w:val="24"/>
                <w:lang w:eastAsia="en-CA"/>
              </w:rPr>
              <w:t>, NMFS-NEFSC READ</w:t>
            </w:r>
          </w:p>
        </w:tc>
      </w:tr>
      <w:tr w:rsidR="00F86BAB" w:rsidRPr="002A0C8F" w14:paraId="28B3AE94"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034E6B7" w14:textId="7DDEBC2A" w:rsidR="00F86BAB" w:rsidRDefault="00F86BAB" w:rsidP="00F67FF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Cate O’Keefe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883F0A4" w14:textId="3A96AED5" w:rsidR="00F86BAB" w:rsidRDefault="00F86BAB" w:rsidP="00C854C6">
            <w:pPr>
              <w:tabs>
                <w:tab w:val="left" w:pos="4111"/>
              </w:tabs>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Executive Director, </w:t>
            </w:r>
            <w:r w:rsidR="00C854C6">
              <w:rPr>
                <w:rFonts w:ascii="Times New Roman" w:eastAsia="Times New Roman" w:hAnsi="Times New Roman" w:cs="Times New Roman"/>
                <w:sz w:val="24"/>
                <w:szCs w:val="24"/>
                <w:lang w:eastAsia="en-CA"/>
              </w:rPr>
              <w:t>N</w:t>
            </w:r>
            <w:r w:rsidR="00DD02D3">
              <w:rPr>
                <w:rFonts w:ascii="Times New Roman" w:eastAsia="Times New Roman" w:hAnsi="Times New Roman" w:cs="Times New Roman"/>
                <w:sz w:val="24"/>
                <w:szCs w:val="24"/>
                <w:lang w:eastAsia="en-CA"/>
              </w:rPr>
              <w:t>EFMC</w:t>
            </w:r>
          </w:p>
        </w:tc>
      </w:tr>
    </w:tbl>
    <w:p w14:paraId="04831B5B" w14:textId="77777777" w:rsidR="007E2D90" w:rsidRDefault="007E2D90">
      <w:pPr>
        <w:rPr>
          <w:rFonts w:ascii="Times New Roman" w:eastAsia="Times New Roman" w:hAnsi="Times New Roman" w:cs="Times New Roman"/>
          <w:b/>
          <w:sz w:val="24"/>
          <w:szCs w:val="24"/>
        </w:rPr>
      </w:pPr>
    </w:p>
    <w:tbl>
      <w:tblPr>
        <w:tblW w:w="10229" w:type="dxa"/>
        <w:jc w:val="center"/>
        <w:tblLook w:val="04A0" w:firstRow="1" w:lastRow="0" w:firstColumn="1" w:lastColumn="0" w:noHBand="0" w:noVBand="1"/>
      </w:tblPr>
      <w:tblGrid>
        <w:gridCol w:w="522"/>
        <w:gridCol w:w="6778"/>
        <w:gridCol w:w="14"/>
        <w:gridCol w:w="168"/>
        <w:gridCol w:w="2747"/>
      </w:tblGrid>
      <w:tr w:rsidR="00B817A8" w:rsidRPr="00B817A8" w14:paraId="4EFF9A26" w14:textId="77777777" w:rsidTr="00FF52C5">
        <w:trPr>
          <w:trHeight w:val="284"/>
          <w:jc w:val="center"/>
        </w:trPr>
        <w:tc>
          <w:tcPr>
            <w:tcW w:w="522" w:type="dxa"/>
          </w:tcPr>
          <w:p w14:paraId="05F74286" w14:textId="77777777" w:rsidR="00B817A8" w:rsidRPr="00B817A8" w:rsidRDefault="00B817A8" w:rsidP="00B817A8">
            <w:pPr>
              <w:rPr>
                <w:rFonts w:ascii="Times New Roman" w:eastAsia="Times New Roman" w:hAnsi="Times New Roman" w:cs="Times New Roman"/>
                <w:b/>
                <w:sz w:val="24"/>
                <w:szCs w:val="24"/>
                <w:u w:val="single"/>
              </w:rPr>
            </w:pPr>
          </w:p>
        </w:tc>
        <w:tc>
          <w:tcPr>
            <w:tcW w:w="6792" w:type="dxa"/>
            <w:gridSpan w:val="2"/>
            <w:shd w:val="clear" w:color="auto" w:fill="auto"/>
          </w:tcPr>
          <w:p w14:paraId="79BFBE2E" w14:textId="77777777" w:rsidR="00B817A8" w:rsidRPr="00B817A8" w:rsidRDefault="00B817A8" w:rsidP="00B817A8">
            <w:pPr>
              <w:rPr>
                <w:rFonts w:ascii="Times New Roman" w:eastAsia="Times New Roman" w:hAnsi="Times New Roman" w:cs="Times New Roman"/>
                <w:b/>
                <w:sz w:val="24"/>
                <w:szCs w:val="24"/>
              </w:rPr>
            </w:pPr>
          </w:p>
        </w:tc>
        <w:tc>
          <w:tcPr>
            <w:tcW w:w="2915" w:type="dxa"/>
            <w:gridSpan w:val="2"/>
            <w:shd w:val="clear" w:color="auto" w:fill="auto"/>
          </w:tcPr>
          <w:p w14:paraId="4BEFF10F" w14:textId="77777777" w:rsidR="00B817A8" w:rsidRPr="00B817A8" w:rsidRDefault="00B817A8" w:rsidP="00B817A8">
            <w:pPr>
              <w:rPr>
                <w:rFonts w:ascii="Times New Roman" w:eastAsia="Times New Roman" w:hAnsi="Times New Roman" w:cs="Times New Roman"/>
                <w:b/>
                <w:sz w:val="24"/>
                <w:szCs w:val="24"/>
              </w:rPr>
            </w:pPr>
          </w:p>
        </w:tc>
      </w:tr>
      <w:tr w:rsidR="00B817A8" w:rsidRPr="00B817A8" w14:paraId="54F9BCB0" w14:textId="77777777" w:rsidTr="00B817A8">
        <w:trPr>
          <w:trHeight w:val="404"/>
          <w:jc w:val="center"/>
        </w:trPr>
        <w:tc>
          <w:tcPr>
            <w:tcW w:w="10229" w:type="dxa"/>
            <w:gridSpan w:val="5"/>
            <w:shd w:val="clear" w:color="auto" w:fill="000000"/>
            <w:vAlign w:val="center"/>
          </w:tcPr>
          <w:p w14:paraId="3EC98B81" w14:textId="77777777" w:rsidR="00B817A8" w:rsidRPr="00B817A8" w:rsidRDefault="00B817A8" w:rsidP="00B817A8">
            <w:pPr>
              <w:jc w:val="center"/>
              <w:rPr>
                <w:rFonts w:ascii="Times New Roman" w:eastAsia="Times New Roman" w:hAnsi="Times New Roman" w:cs="Times New Roman"/>
                <w:b/>
                <w:i/>
                <w:sz w:val="24"/>
                <w:szCs w:val="24"/>
                <w:lang w:val="en-CA"/>
              </w:rPr>
            </w:pPr>
            <w:r w:rsidRPr="00B817A8">
              <w:rPr>
                <w:rFonts w:ascii="Times New Roman" w:eastAsia="Times New Roman" w:hAnsi="Times New Roman" w:cs="Times New Roman"/>
                <w:b/>
                <w:i/>
                <w:sz w:val="24"/>
                <w:szCs w:val="24"/>
                <w:lang w:val="en-CA"/>
              </w:rPr>
              <w:t>Agenda Items and Corresponding Discussion Notes</w:t>
            </w:r>
          </w:p>
        </w:tc>
      </w:tr>
      <w:tr w:rsidR="00B817A8" w:rsidRPr="00B817A8" w14:paraId="1336CC74" w14:textId="77777777" w:rsidTr="00FF52C5">
        <w:trPr>
          <w:trHeight w:val="404"/>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0BC88A33" w14:textId="77777777" w:rsidR="00B817A8" w:rsidRP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t>1.</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A8D56" w14:textId="77777777" w:rsidR="00B817A8" w:rsidRPr="00B817A8" w:rsidRDefault="00B817A8" w:rsidP="00B817A8">
            <w:pPr>
              <w:rPr>
                <w:rFonts w:ascii="Times New Roman" w:eastAsia="Times New Roman" w:hAnsi="Times New Roman" w:cs="Times New Roman"/>
                <w:b/>
                <w:sz w:val="24"/>
                <w:szCs w:val="24"/>
              </w:rPr>
            </w:pPr>
            <w:r w:rsidRPr="00B817A8">
              <w:rPr>
                <w:rFonts w:ascii="Times New Roman" w:eastAsia="Times New Roman" w:hAnsi="Times New Roman" w:cs="Times New Roman"/>
                <w:b/>
                <w:sz w:val="24"/>
                <w:szCs w:val="24"/>
              </w:rPr>
              <w:t>Opening Remarks</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CE8AB" w14:textId="77777777" w:rsidR="00B817A8" w:rsidRP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t>Leads: Co-Chairs</w:t>
            </w:r>
          </w:p>
        </w:tc>
      </w:tr>
      <w:tr w:rsidR="00B817A8" w:rsidRPr="00B817A8" w14:paraId="40DB91D2" w14:textId="77777777" w:rsidTr="00B817A8">
        <w:trPr>
          <w:trHeight w:val="480"/>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384E39EF"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A6B4CB" w14:textId="77777777" w:rsidR="001723D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b/>
                <w:sz w:val="24"/>
                <w:szCs w:val="24"/>
              </w:rPr>
              <w:t>Highlights/Outcome:</w:t>
            </w:r>
            <w:r w:rsidRPr="00B817A8">
              <w:rPr>
                <w:rFonts w:ascii="Times New Roman" w:eastAsia="Times New Roman" w:hAnsi="Times New Roman" w:cs="Times New Roman"/>
                <w:sz w:val="24"/>
                <w:szCs w:val="24"/>
              </w:rPr>
              <w:t xml:space="preserve"> Co-Chairs welcomed participant</w:t>
            </w:r>
            <w:r w:rsidR="001723D8">
              <w:rPr>
                <w:rFonts w:ascii="Times New Roman" w:eastAsia="Times New Roman" w:hAnsi="Times New Roman" w:cs="Times New Roman"/>
                <w:sz w:val="24"/>
                <w:szCs w:val="24"/>
              </w:rPr>
              <w:t>s</w:t>
            </w:r>
            <w:r w:rsidR="0023071D">
              <w:rPr>
                <w:rFonts w:ascii="Times New Roman" w:eastAsia="Times New Roman" w:hAnsi="Times New Roman" w:cs="Times New Roman"/>
                <w:sz w:val="24"/>
                <w:szCs w:val="24"/>
              </w:rPr>
              <w:t xml:space="preserve">. </w:t>
            </w:r>
          </w:p>
          <w:p w14:paraId="314511CB" w14:textId="33171619" w:rsid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U.S.</w:t>
            </w:r>
            <w:r w:rsidRPr="00B817A8">
              <w:rPr>
                <w:rFonts w:ascii="Times New Roman" w:eastAsia="Times New Roman" w:hAnsi="Times New Roman" w:cs="Times New Roman"/>
                <w:sz w:val="24"/>
                <w:szCs w:val="24"/>
              </w:rPr>
              <w:t xml:space="preserve"> Co-Chair provided the following opening remarks:</w:t>
            </w:r>
          </w:p>
          <w:p w14:paraId="61EE702D" w14:textId="6FCE3DB7" w:rsidR="00FB427A" w:rsidRDefault="00FB427A" w:rsidP="003F669C">
            <w:pPr>
              <w:pStyle w:val="NormalWeb"/>
              <w:spacing w:before="0" w:beforeAutospacing="0" w:after="0" w:afterAutospacing="0"/>
              <w:textAlignment w:val="baseline"/>
              <w:rPr>
                <w:color w:val="000000"/>
              </w:rPr>
            </w:pPr>
            <w:r>
              <w:rPr>
                <w:color w:val="000000"/>
              </w:rPr>
              <w:t xml:space="preserve">The U.S. side has </w:t>
            </w:r>
            <w:r w:rsidRPr="003F669C">
              <w:rPr>
                <w:color w:val="000000"/>
              </w:rPr>
              <w:t xml:space="preserve">had a few staffing changes since </w:t>
            </w:r>
            <w:r>
              <w:rPr>
                <w:color w:val="000000"/>
              </w:rPr>
              <w:t xml:space="preserve">the </w:t>
            </w:r>
            <w:r w:rsidRPr="003F669C">
              <w:rPr>
                <w:color w:val="000000"/>
              </w:rPr>
              <w:t>last meeting. Tara Trinko</w:t>
            </w:r>
            <w:r w:rsidR="00960B8D">
              <w:rPr>
                <w:color w:val="000000"/>
              </w:rPr>
              <w:t xml:space="preserve"> </w:t>
            </w:r>
            <w:r w:rsidRPr="003F669C">
              <w:rPr>
                <w:color w:val="000000"/>
              </w:rPr>
              <w:t>Lake is officially back in her role as TRAC Co-Chair, replacing Talya tenBrink. Dan Salerno is the new TMGC Co-Chair (Libby Etrie was the previous Co-Chair), and Eric Hansen recently joined the TMGC. Lastly, Dr. Cate O’Keefe is the new Executive Director of the New England Fishery Management Council, the position previously held by Tom Nies. </w:t>
            </w:r>
          </w:p>
          <w:p w14:paraId="510A9234" w14:textId="324D59D8" w:rsidR="00FB427A" w:rsidRDefault="00FB427A" w:rsidP="003F669C">
            <w:pPr>
              <w:pStyle w:val="NormalWeb"/>
              <w:spacing w:before="0" w:beforeAutospacing="0" w:after="0" w:afterAutospacing="0"/>
              <w:textAlignment w:val="baseline"/>
              <w:rPr>
                <w:color w:val="000000"/>
              </w:rPr>
            </w:pPr>
          </w:p>
          <w:p w14:paraId="5C7C72A2" w14:textId="4000A939" w:rsidR="00FB427A" w:rsidRDefault="00FB427A" w:rsidP="003F669C">
            <w:pPr>
              <w:pStyle w:val="NormalWeb"/>
              <w:spacing w:before="0" w:beforeAutospacing="0" w:after="0" w:afterAutospacing="0"/>
              <w:textAlignment w:val="baseline"/>
              <w:rPr>
                <w:color w:val="000000"/>
              </w:rPr>
            </w:pPr>
            <w:r>
              <w:rPr>
                <w:color w:val="000000"/>
              </w:rPr>
              <w:t xml:space="preserve">A </w:t>
            </w:r>
            <w:r w:rsidRPr="003F669C">
              <w:rPr>
                <w:color w:val="000000"/>
              </w:rPr>
              <w:t>few weeks</w:t>
            </w:r>
            <w:r>
              <w:rPr>
                <w:color w:val="000000"/>
              </w:rPr>
              <w:t xml:space="preserve"> prior to this meeting</w:t>
            </w:r>
            <w:r w:rsidRPr="003F669C">
              <w:rPr>
                <w:color w:val="000000"/>
              </w:rPr>
              <w:t xml:space="preserve">, </w:t>
            </w:r>
            <w:r>
              <w:rPr>
                <w:color w:val="000000"/>
              </w:rPr>
              <w:t>U.S. and Canadian staff met</w:t>
            </w:r>
            <w:r w:rsidRPr="003F669C">
              <w:rPr>
                <w:color w:val="000000"/>
              </w:rPr>
              <w:t xml:space="preserve"> in person for the first time in several years to discuss coordination on </w:t>
            </w:r>
            <w:r>
              <w:rPr>
                <w:color w:val="000000"/>
              </w:rPr>
              <w:t>North Atlantic Right Whale (</w:t>
            </w:r>
            <w:r w:rsidRPr="003F669C">
              <w:rPr>
                <w:color w:val="000000"/>
              </w:rPr>
              <w:t>NARW</w:t>
            </w:r>
            <w:r>
              <w:rPr>
                <w:color w:val="000000"/>
              </w:rPr>
              <w:t>)</w:t>
            </w:r>
            <w:r w:rsidRPr="003F669C">
              <w:rPr>
                <w:color w:val="000000"/>
              </w:rPr>
              <w:t xml:space="preserve"> recovery issues as part of </w:t>
            </w:r>
            <w:r>
              <w:rPr>
                <w:color w:val="000000"/>
              </w:rPr>
              <w:t xml:space="preserve">the </w:t>
            </w:r>
            <w:r w:rsidRPr="003F669C">
              <w:rPr>
                <w:color w:val="000000"/>
              </w:rPr>
              <w:t>bilateral working group. While conservation efforts continue to be underway for both countries, this in-person meeting and the sharing of informati</w:t>
            </w:r>
            <w:r w:rsidR="004D4E0D" w:rsidRPr="004D4E0D">
              <w:rPr>
                <w:color w:val="000000"/>
              </w:rPr>
              <w:t xml:space="preserve">on was a good reminder that </w:t>
            </w:r>
            <w:r w:rsidRPr="003F669C">
              <w:rPr>
                <w:color w:val="000000"/>
              </w:rPr>
              <w:t xml:space="preserve">recovery goals for this population depend on progress in reducing risk to these whales from both countries. As </w:t>
            </w:r>
            <w:r w:rsidR="004D4E0D">
              <w:rPr>
                <w:color w:val="000000"/>
              </w:rPr>
              <w:t xml:space="preserve">the </w:t>
            </w:r>
            <w:r w:rsidRPr="003F669C">
              <w:rPr>
                <w:color w:val="000000"/>
              </w:rPr>
              <w:t>upcoming calving season</w:t>
            </w:r>
            <w:r w:rsidR="004D4E0D">
              <w:rPr>
                <w:color w:val="000000"/>
              </w:rPr>
              <w:t xml:space="preserve"> approaches</w:t>
            </w:r>
            <w:r w:rsidR="004D4E0D" w:rsidRPr="004D4E0D">
              <w:rPr>
                <w:color w:val="000000"/>
              </w:rPr>
              <w:t>, there is optimism</w:t>
            </w:r>
            <w:r w:rsidRPr="003F669C">
              <w:rPr>
                <w:color w:val="000000"/>
              </w:rPr>
              <w:t xml:space="preserve"> that continued coordination will help support and enhance these recovery efforts.</w:t>
            </w:r>
          </w:p>
          <w:p w14:paraId="7468BE27" w14:textId="32C8AC55" w:rsidR="004D4E0D" w:rsidRDefault="004D4E0D" w:rsidP="003F669C">
            <w:pPr>
              <w:pStyle w:val="NormalWeb"/>
              <w:spacing w:before="0" w:beforeAutospacing="0" w:after="0" w:afterAutospacing="0"/>
              <w:textAlignment w:val="baseline"/>
              <w:rPr>
                <w:color w:val="000000"/>
              </w:rPr>
            </w:pPr>
          </w:p>
          <w:p w14:paraId="5788018F" w14:textId="22D8F077" w:rsidR="004D4E0D" w:rsidRDefault="004D4E0D" w:rsidP="003F669C">
            <w:pPr>
              <w:pStyle w:val="NormalWeb"/>
              <w:spacing w:before="0" w:beforeAutospacing="0" w:after="0" w:afterAutospacing="0"/>
              <w:textAlignment w:val="baseline"/>
              <w:rPr>
                <w:color w:val="000000"/>
              </w:rPr>
            </w:pPr>
            <w:r w:rsidRPr="003F669C">
              <w:rPr>
                <w:color w:val="000000"/>
              </w:rPr>
              <w:t xml:space="preserve">For groundfish, Framework Adjustment 65 to the Northeast Multispecies Fishery Management Plan </w:t>
            </w:r>
            <w:r w:rsidR="0044623D">
              <w:rPr>
                <w:color w:val="000000"/>
              </w:rPr>
              <w:t xml:space="preserve">was </w:t>
            </w:r>
            <w:r w:rsidRPr="003F669C">
              <w:rPr>
                <w:color w:val="000000"/>
              </w:rPr>
              <w:t>published in mid-August and set the fishing year 2023 quotas for our shared groundfish stocks, as recommended by TMGC. For EGB haddock, Framework 65 implemented a quota of 1,520 mt, selected by the NEFMC.</w:t>
            </w:r>
          </w:p>
          <w:p w14:paraId="778DB75B" w14:textId="62109B7C" w:rsidR="004D4E0D" w:rsidRDefault="004D4E0D" w:rsidP="003F669C">
            <w:pPr>
              <w:pStyle w:val="NormalWeb"/>
              <w:spacing w:before="0" w:beforeAutospacing="0" w:after="0" w:afterAutospacing="0"/>
              <w:textAlignment w:val="baseline"/>
              <w:rPr>
                <w:color w:val="000000"/>
              </w:rPr>
            </w:pPr>
          </w:p>
          <w:p w14:paraId="17B77DE6" w14:textId="212D5F67" w:rsidR="00FB427A" w:rsidRDefault="004D4E0D" w:rsidP="003F669C">
            <w:pPr>
              <w:pStyle w:val="NormalWeb"/>
              <w:spacing w:before="0" w:beforeAutospacing="0" w:after="0" w:afterAutospacing="0"/>
              <w:textAlignment w:val="baseline"/>
              <w:rPr>
                <w:color w:val="000000"/>
              </w:rPr>
            </w:pPr>
            <w:r w:rsidRPr="003F669C">
              <w:rPr>
                <w:color w:val="000000"/>
              </w:rPr>
              <w:t xml:space="preserve">Offshore wind energy development along </w:t>
            </w:r>
            <w:r>
              <w:rPr>
                <w:color w:val="000000"/>
              </w:rPr>
              <w:t xml:space="preserve">the east </w:t>
            </w:r>
            <w:r w:rsidRPr="003F669C">
              <w:rPr>
                <w:color w:val="000000"/>
              </w:rPr>
              <w:t xml:space="preserve">coast </w:t>
            </w:r>
            <w:r>
              <w:rPr>
                <w:color w:val="000000"/>
              </w:rPr>
              <w:t xml:space="preserve">of the U.S. </w:t>
            </w:r>
            <w:r w:rsidRPr="003F669C">
              <w:rPr>
                <w:color w:val="000000"/>
              </w:rPr>
              <w:t>continues to be a significant issue that requires a lot of staff</w:t>
            </w:r>
            <w:r w:rsidRPr="004D4E0D">
              <w:rPr>
                <w:color w:val="000000"/>
              </w:rPr>
              <w:t xml:space="preserve"> time and resources to manage.</w:t>
            </w:r>
            <w:r>
              <w:rPr>
                <w:color w:val="000000"/>
              </w:rPr>
              <w:t xml:space="preserve"> NMFS </w:t>
            </w:r>
            <w:r w:rsidRPr="003F669C">
              <w:rPr>
                <w:color w:val="000000"/>
              </w:rPr>
              <w:t>work</w:t>
            </w:r>
            <w:r>
              <w:rPr>
                <w:color w:val="000000"/>
              </w:rPr>
              <w:t>s</w:t>
            </w:r>
            <w:r w:rsidRPr="003F669C">
              <w:rPr>
                <w:color w:val="000000"/>
              </w:rPr>
              <w:t xml:space="preserve"> with a partner agency, the Bureau of Ocean Energy Management (BOEM), to ensure NOAA trust resources (fisheries, protected species, and habitat) as well as fishing industry and communities are considered in the development of wind projects. In the Gulf of Maine, BOEM is in the process of approving a small research lease off the coast of Portland and designating wind energy areas throughout the Gulf for commercial leasing. Those should both be finalized by the end of 2023.</w:t>
            </w:r>
          </w:p>
          <w:p w14:paraId="64B1BC5F" w14:textId="77777777" w:rsidR="004D4E0D" w:rsidRPr="003F669C" w:rsidRDefault="004D4E0D" w:rsidP="003F669C">
            <w:pPr>
              <w:pStyle w:val="NormalWeb"/>
              <w:spacing w:before="0" w:beforeAutospacing="0" w:after="0" w:afterAutospacing="0"/>
              <w:textAlignment w:val="baseline"/>
              <w:rPr>
                <w:color w:val="000000"/>
              </w:rPr>
            </w:pPr>
          </w:p>
          <w:p w14:paraId="1F4A43DC" w14:textId="7B46BC80" w:rsidR="00835BED" w:rsidRDefault="00835BED" w:rsidP="00B817A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Canadian Co-Chair provided the following opening remarks:</w:t>
            </w:r>
          </w:p>
          <w:p w14:paraId="017463D3" w14:textId="77777777" w:rsidR="00B817A8" w:rsidRDefault="00D469D5" w:rsidP="001723D8">
            <w:pPr>
              <w:spacing w:line="240" w:lineRule="auto"/>
              <w:rPr>
                <w:rFonts w:ascii="Times New Roman" w:eastAsia="Times New Roman" w:hAnsi="Times New Roman" w:cs="Times New Roman"/>
                <w:bCs/>
                <w:sz w:val="24"/>
                <w:szCs w:val="24"/>
                <w:lang w:val="en-CA"/>
              </w:rPr>
            </w:pPr>
            <w:r>
              <w:rPr>
                <w:rFonts w:ascii="Times New Roman" w:eastAsia="Times New Roman" w:hAnsi="Times New Roman" w:cs="Times New Roman"/>
                <w:sz w:val="24"/>
                <w:szCs w:val="24"/>
              </w:rPr>
              <w:t>The Department of Fisheries and Oceans (DFO) has a new Minister, the Honourable Diane Lebouthillier. Minister Lebouthillier is Member of Parliament for</w:t>
            </w:r>
            <w:r w:rsidRPr="00D469D5">
              <w:rPr>
                <w:rFonts w:ascii="Times New Roman" w:eastAsia="Times New Roman" w:hAnsi="Times New Roman" w:cs="Times New Roman"/>
                <w:bCs/>
                <w:sz w:val="24"/>
                <w:szCs w:val="24"/>
                <w:lang w:val="en-CA" w:eastAsia="en-CA"/>
              </w:rPr>
              <w:t xml:space="preserve"> </w:t>
            </w:r>
            <w:r w:rsidRPr="00D469D5">
              <w:rPr>
                <w:rFonts w:ascii="Times New Roman" w:eastAsia="Times New Roman" w:hAnsi="Times New Roman" w:cs="Times New Roman"/>
                <w:bCs/>
                <w:sz w:val="24"/>
                <w:szCs w:val="24"/>
                <w:lang w:val="en-CA"/>
              </w:rPr>
              <w:t>Gaspésie—Les Îles-de-la-Madeleine</w:t>
            </w:r>
            <w:r>
              <w:rPr>
                <w:rFonts w:ascii="Times New Roman" w:eastAsia="Times New Roman" w:hAnsi="Times New Roman" w:cs="Times New Roman"/>
                <w:bCs/>
                <w:sz w:val="24"/>
                <w:szCs w:val="24"/>
                <w:lang w:val="en-CA"/>
              </w:rPr>
              <w:t xml:space="preserve"> and the former Minister of National Revenue.</w:t>
            </w:r>
          </w:p>
          <w:p w14:paraId="1F122882" w14:textId="77777777" w:rsidR="00D469D5" w:rsidRDefault="00D469D5" w:rsidP="001723D8">
            <w:pPr>
              <w:spacing w:line="240" w:lineRule="auto"/>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lastRenderedPageBreak/>
              <w:t xml:space="preserve">In 2023, there have been zero North Atlantic Right Whale (NARW) sightings in the Maritimes Region as of today. There have been three NARW sighted entangled in Canadian waters in 2023; however only one is a new entanglement, </w:t>
            </w:r>
            <w:r w:rsidR="0044623D">
              <w:rPr>
                <w:rFonts w:ascii="Times New Roman" w:eastAsia="Times New Roman" w:hAnsi="Times New Roman" w:cs="Times New Roman"/>
                <w:bCs/>
                <w:sz w:val="24"/>
                <w:szCs w:val="24"/>
                <w:lang w:val="en-CA"/>
              </w:rPr>
              <w:t xml:space="preserve">the </w:t>
            </w:r>
            <w:r>
              <w:rPr>
                <w:rFonts w:ascii="Times New Roman" w:eastAsia="Times New Roman" w:hAnsi="Times New Roman" w:cs="Times New Roman"/>
                <w:bCs/>
                <w:sz w:val="24"/>
                <w:szCs w:val="24"/>
                <w:lang w:val="en-CA"/>
              </w:rPr>
              <w:t>other two are re-sightings of known entanglements.</w:t>
            </w:r>
          </w:p>
          <w:p w14:paraId="25EAEEE5" w14:textId="79DF8B73" w:rsidR="008F6F62" w:rsidRPr="00B817A8" w:rsidRDefault="008F6F62" w:rsidP="001723D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has a new multi-year Collaborative Agreement with the Atlantic Groundfish Council to enable the co-development and execution of science activities in Eastern Canada. The data collected over the three-year agreement (2023-2025) will help inform fisheries management decisions, support Canada’s international obligations, and enable the sustainable growth of Canada’s seafood industry.</w:t>
            </w:r>
          </w:p>
        </w:tc>
      </w:tr>
      <w:tr w:rsidR="00B817A8" w:rsidRPr="00B817A8" w14:paraId="14E23653" w14:textId="77777777" w:rsidTr="00FF52C5">
        <w:trPr>
          <w:trHeight w:val="480"/>
          <w:jc w:val="center"/>
        </w:trPr>
        <w:tc>
          <w:tcPr>
            <w:tcW w:w="522" w:type="dxa"/>
            <w:vMerge w:val="restart"/>
            <w:tcBorders>
              <w:top w:val="single" w:sz="4" w:space="0" w:color="auto"/>
              <w:left w:val="single" w:sz="4" w:space="0" w:color="auto"/>
              <w:right w:val="single" w:sz="4" w:space="0" w:color="auto"/>
            </w:tcBorders>
            <w:vAlign w:val="center"/>
          </w:tcPr>
          <w:p w14:paraId="4275FBD5" w14:textId="77777777" w:rsidR="00B817A8" w:rsidRP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lastRenderedPageBreak/>
              <w:t>2.</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AEC5A" w14:textId="526A46A6" w:rsidR="00B817A8" w:rsidRPr="00B817A8" w:rsidRDefault="004E32BE" w:rsidP="00490BD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of 2023 </w:t>
            </w:r>
            <w:r w:rsidR="0023071D">
              <w:rPr>
                <w:rFonts w:ascii="Times New Roman" w:eastAsia="Times New Roman" w:hAnsi="Times New Roman" w:cs="Times New Roman"/>
                <w:b/>
                <w:sz w:val="24"/>
                <w:szCs w:val="24"/>
              </w:rPr>
              <w:t xml:space="preserve">Transboundary Resource Assessment Committee (TRAC) </w:t>
            </w:r>
            <w:r>
              <w:rPr>
                <w:rFonts w:ascii="Times New Roman" w:eastAsia="Times New Roman" w:hAnsi="Times New Roman" w:cs="Times New Roman"/>
                <w:b/>
                <w:sz w:val="24"/>
                <w:szCs w:val="24"/>
              </w:rPr>
              <w:t>Results – Yellowtail Flounder Update</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A0799" w14:textId="3279712C" w:rsidR="00B817A8" w:rsidRP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t xml:space="preserve">Lead: </w:t>
            </w:r>
            <w:r w:rsidR="004E32BE">
              <w:rPr>
                <w:rFonts w:ascii="Times New Roman" w:eastAsia="Times New Roman" w:hAnsi="Times New Roman" w:cs="Times New Roman"/>
                <w:sz w:val="24"/>
                <w:szCs w:val="24"/>
              </w:rPr>
              <w:t>Tara Trinko</w:t>
            </w:r>
            <w:r w:rsidR="00E44A3C">
              <w:rPr>
                <w:rFonts w:ascii="Times New Roman" w:eastAsia="Times New Roman" w:hAnsi="Times New Roman" w:cs="Times New Roman"/>
                <w:sz w:val="24"/>
                <w:szCs w:val="24"/>
              </w:rPr>
              <w:t xml:space="preserve"> </w:t>
            </w:r>
            <w:r w:rsidR="004E32BE">
              <w:rPr>
                <w:rFonts w:ascii="Times New Roman" w:eastAsia="Times New Roman" w:hAnsi="Times New Roman" w:cs="Times New Roman"/>
                <w:sz w:val="24"/>
                <w:szCs w:val="24"/>
              </w:rPr>
              <w:t>Lake</w:t>
            </w:r>
          </w:p>
        </w:tc>
      </w:tr>
      <w:tr w:rsidR="00B817A8" w:rsidRPr="00B817A8" w14:paraId="4A082D5D" w14:textId="77777777" w:rsidTr="00B817A8">
        <w:trPr>
          <w:trHeight w:val="480"/>
          <w:jc w:val="center"/>
        </w:trPr>
        <w:tc>
          <w:tcPr>
            <w:tcW w:w="522" w:type="dxa"/>
            <w:vMerge/>
            <w:tcBorders>
              <w:left w:val="single" w:sz="4" w:space="0" w:color="auto"/>
              <w:bottom w:val="single" w:sz="4" w:space="0" w:color="auto"/>
              <w:right w:val="single" w:sz="4" w:space="0" w:color="auto"/>
            </w:tcBorders>
            <w:vAlign w:val="center"/>
          </w:tcPr>
          <w:p w14:paraId="454ADB67"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97707E" w14:textId="77777777" w:rsidR="00D9333C" w:rsidRDefault="00B817A8" w:rsidP="00B817A8">
            <w:pPr>
              <w:rPr>
                <w:rFonts w:ascii="Times New Roman" w:eastAsia="Times New Roman" w:hAnsi="Times New Roman" w:cs="Times New Roman"/>
                <w:b/>
                <w:sz w:val="24"/>
                <w:szCs w:val="24"/>
              </w:rPr>
            </w:pPr>
            <w:r w:rsidRPr="00B817A8">
              <w:rPr>
                <w:rFonts w:ascii="Times New Roman" w:eastAsia="Times New Roman" w:hAnsi="Times New Roman" w:cs="Times New Roman"/>
                <w:b/>
                <w:sz w:val="24"/>
                <w:szCs w:val="24"/>
              </w:rPr>
              <w:t xml:space="preserve">Highlights/Outcome: </w:t>
            </w:r>
          </w:p>
          <w:p w14:paraId="39D98A8C" w14:textId="2F98DA8C" w:rsidR="00B817A8" w:rsidRDefault="00F37893" w:rsidP="005A763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008F6F62">
              <w:rPr>
                <w:rFonts w:ascii="Times New Roman" w:eastAsia="Times New Roman" w:hAnsi="Times New Roman" w:cs="Times New Roman"/>
                <w:bCs/>
                <w:sz w:val="24"/>
                <w:szCs w:val="24"/>
              </w:rPr>
              <w:t>U.S. TRAC Co-Chair gave an update on Georges Bank yellowtail flounder</w:t>
            </w:r>
            <w:r w:rsidR="001B0E34">
              <w:rPr>
                <w:rFonts w:ascii="Times New Roman" w:eastAsia="Times New Roman" w:hAnsi="Times New Roman" w:cs="Times New Roman"/>
                <w:bCs/>
                <w:sz w:val="24"/>
                <w:szCs w:val="24"/>
              </w:rPr>
              <w:t>.</w:t>
            </w:r>
            <w:r w:rsidR="0044623D">
              <w:rPr>
                <w:rFonts w:ascii="Times New Roman" w:eastAsia="Times New Roman" w:hAnsi="Times New Roman" w:cs="Times New Roman"/>
                <w:bCs/>
                <w:sz w:val="24"/>
                <w:szCs w:val="24"/>
              </w:rPr>
              <w:t xml:space="preserve"> </w:t>
            </w:r>
            <w:r w:rsidR="00FC570A">
              <w:rPr>
                <w:rFonts w:ascii="Times New Roman" w:eastAsia="Times New Roman" w:hAnsi="Times New Roman" w:cs="Times New Roman"/>
                <w:bCs/>
                <w:sz w:val="24"/>
                <w:szCs w:val="24"/>
              </w:rPr>
              <w:t>Combined Canadian and U.S. catches in 2022 were 15 metric tonnes (mt). The Canadian catch of 4 mt was 5% of the 78 mt quota, with landings less than 1 mt and estimated discards of 3 mt from the sea scallop dredge fishery. U.S. catches were 11 mt, with less than 1 mt of landings and 10 mt of discards.</w:t>
            </w:r>
          </w:p>
          <w:p w14:paraId="5E5F632D" w14:textId="77777777" w:rsidR="0044623D" w:rsidRDefault="0044623D" w:rsidP="005A7631">
            <w:pPr>
              <w:spacing w:after="0" w:line="240" w:lineRule="auto"/>
              <w:rPr>
                <w:rFonts w:ascii="Times New Roman" w:eastAsia="Times New Roman" w:hAnsi="Times New Roman" w:cs="Times New Roman"/>
                <w:bCs/>
                <w:sz w:val="24"/>
                <w:szCs w:val="24"/>
              </w:rPr>
            </w:pPr>
          </w:p>
          <w:p w14:paraId="0610A214" w14:textId="6F64F4F6" w:rsidR="00FC570A" w:rsidRDefault="00FC570A" w:rsidP="00490B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DFO bottom trawl survey catch rates were the fourth lowest in 36 years. The National Marine Fishery Service (NMFS) spring 2023 bottom trawl survey results were not available, and the NMFS </w:t>
            </w:r>
            <w:r w:rsidR="008F2D87">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all 2022 bottom trawl survey catch rates were the second lowest in 59 years.</w:t>
            </w:r>
            <w:r w:rsidR="0044623D">
              <w:rPr>
                <w:rFonts w:ascii="Times New Roman" w:eastAsia="Times New Roman" w:hAnsi="Times New Roman" w:cs="Times New Roman"/>
                <w:bCs/>
                <w:sz w:val="24"/>
                <w:szCs w:val="24"/>
              </w:rPr>
              <w:t xml:space="preserve"> </w:t>
            </w:r>
            <w:r w:rsidR="008D5708">
              <w:rPr>
                <w:rFonts w:ascii="Times New Roman" w:eastAsia="Times New Roman" w:hAnsi="Times New Roman" w:cs="Times New Roman"/>
                <w:bCs/>
                <w:sz w:val="24"/>
                <w:szCs w:val="24"/>
              </w:rPr>
              <w:t>There was a</w:t>
            </w:r>
            <w:r>
              <w:rPr>
                <w:rFonts w:ascii="Times New Roman" w:eastAsia="Times New Roman" w:hAnsi="Times New Roman" w:cs="Times New Roman"/>
                <w:bCs/>
                <w:sz w:val="24"/>
                <w:szCs w:val="24"/>
              </w:rPr>
              <w:t xml:space="preserve"> lack of abundance of age 6+ fish in </w:t>
            </w:r>
            <w:r w:rsidR="00B21B1D">
              <w:rPr>
                <w:rFonts w:ascii="Times New Roman" w:eastAsia="Times New Roman" w:hAnsi="Times New Roman" w:cs="Times New Roman"/>
                <w:bCs/>
                <w:sz w:val="24"/>
                <w:szCs w:val="24"/>
              </w:rPr>
              <w:t xml:space="preserve">both the DFO and NMFS </w:t>
            </w:r>
            <w:r w:rsidR="008F2D87">
              <w:rPr>
                <w:rFonts w:ascii="Times New Roman" w:eastAsia="Times New Roman" w:hAnsi="Times New Roman" w:cs="Times New Roman"/>
                <w:bCs/>
                <w:sz w:val="24"/>
                <w:szCs w:val="24"/>
              </w:rPr>
              <w:t>f</w:t>
            </w:r>
            <w:r w:rsidR="00B21B1D">
              <w:rPr>
                <w:rFonts w:ascii="Times New Roman" w:eastAsia="Times New Roman" w:hAnsi="Times New Roman" w:cs="Times New Roman"/>
                <w:bCs/>
                <w:sz w:val="24"/>
                <w:szCs w:val="24"/>
              </w:rPr>
              <w:t>all 2022</w:t>
            </w:r>
            <w:r>
              <w:rPr>
                <w:rFonts w:ascii="Times New Roman" w:eastAsia="Times New Roman" w:hAnsi="Times New Roman" w:cs="Times New Roman"/>
                <w:bCs/>
                <w:sz w:val="24"/>
                <w:szCs w:val="24"/>
              </w:rPr>
              <w:t xml:space="preserve"> </w:t>
            </w:r>
            <w:r w:rsidR="00B21B1D">
              <w:rPr>
                <w:rFonts w:ascii="Times New Roman" w:eastAsia="Times New Roman" w:hAnsi="Times New Roman" w:cs="Times New Roman"/>
                <w:bCs/>
                <w:sz w:val="24"/>
                <w:szCs w:val="24"/>
              </w:rPr>
              <w:t>surveys.</w:t>
            </w:r>
          </w:p>
          <w:p w14:paraId="00D4058C" w14:textId="661420D3" w:rsidR="00B21B1D" w:rsidRDefault="00B21B1D"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three bottom trawl surveys have shown </w:t>
            </w:r>
            <w:r w:rsidR="0044623D">
              <w:rPr>
                <w:rFonts w:ascii="Times New Roman" w:eastAsia="Times New Roman" w:hAnsi="Times New Roman" w:cs="Times New Roman"/>
                <w:bCs/>
                <w:sz w:val="24"/>
                <w:szCs w:val="24"/>
              </w:rPr>
              <w:t xml:space="preserve">that </w:t>
            </w:r>
            <w:r>
              <w:rPr>
                <w:rFonts w:ascii="Times New Roman" w:eastAsia="Times New Roman" w:hAnsi="Times New Roman" w:cs="Times New Roman"/>
                <w:bCs/>
                <w:sz w:val="24"/>
                <w:szCs w:val="24"/>
              </w:rPr>
              <w:t>recent recruitment has been generally below average with both fewer young fish and fewer old fish.</w:t>
            </w:r>
          </w:p>
          <w:p w14:paraId="0286B78B" w14:textId="6981BD4E" w:rsidR="00D9333C" w:rsidRDefault="00B21B1D" w:rsidP="00490B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average survey biomass for 2023 (the 2022 NMFS </w:t>
            </w:r>
            <w:r w:rsidR="008F2D87">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 xml:space="preserve">all and 2023 DFO surveys) was 917 mt, which is below the lower limit set for the Limiter (lower limit: 1,000 mt; upper limit: 7,300 to 8,500 mt). TMGC agreed that if biomass falls below the lower limit a linear decrease in </w:t>
            </w:r>
            <w:r w:rsidRPr="003F669C">
              <w:rPr>
                <w:rFonts w:ascii="Times New Roman" w:eastAsia="Times New Roman" w:hAnsi="Times New Roman" w:cs="Times New Roman"/>
                <w:bCs/>
                <w:sz w:val="24"/>
                <w:szCs w:val="24"/>
              </w:rPr>
              <w:t>F</w:t>
            </w:r>
            <w:r w:rsidR="003F669C">
              <w:rPr>
                <w:rFonts w:ascii="Times New Roman" w:eastAsia="Times New Roman" w:hAnsi="Times New Roman" w:cs="Times New Roman"/>
                <w:bCs/>
                <w:sz w:val="24"/>
                <w:szCs w:val="24"/>
              </w:rPr>
              <w:t xml:space="preserve"> </w:t>
            </w:r>
            <w:r w:rsidR="00DD02D3">
              <w:rPr>
                <w:rFonts w:ascii="Times New Roman" w:eastAsia="Times New Roman" w:hAnsi="Times New Roman" w:cs="Times New Roman"/>
                <w:bCs/>
                <w:sz w:val="24"/>
                <w:szCs w:val="24"/>
              </w:rPr>
              <w:t xml:space="preserve">(fishing mortality) </w:t>
            </w:r>
            <w:r>
              <w:rPr>
                <w:rFonts w:ascii="Times New Roman" w:eastAsia="Times New Roman" w:hAnsi="Times New Roman" w:cs="Times New Roman"/>
                <w:bCs/>
                <w:sz w:val="24"/>
                <w:szCs w:val="24"/>
              </w:rPr>
              <w:t>will be used to produce catch advice. The resulting catch advice from this approach is 168 mt.</w:t>
            </w:r>
          </w:p>
          <w:p w14:paraId="3E4C94CE" w14:textId="77777777" w:rsidR="009F218C" w:rsidRDefault="009F218C" w:rsidP="00490BD3">
            <w:pPr>
              <w:spacing w:after="0" w:line="240" w:lineRule="auto"/>
              <w:rPr>
                <w:rFonts w:ascii="Times New Roman" w:eastAsia="Times New Roman" w:hAnsi="Times New Roman" w:cs="Times New Roman"/>
                <w:bCs/>
                <w:sz w:val="24"/>
                <w:szCs w:val="24"/>
              </w:rPr>
            </w:pPr>
          </w:p>
          <w:p w14:paraId="7E6C7D48" w14:textId="77777777" w:rsidR="001B0E34" w:rsidRDefault="001B0E34" w:rsidP="00490B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declining trend in survey biomass to low levels, despite reductions in catch to historical low amounts, indicates a poor state of the resource. Recent catch is low relative to the biomass estimated from the surveys. Fishing does not appear to be a major driver of stock status currently. The TRAC recommended continued low exploitation to allow for the possibility of rebuilding.</w:t>
            </w:r>
          </w:p>
          <w:p w14:paraId="5115BD33" w14:textId="31394DDA" w:rsidR="001723D8" w:rsidRPr="008F6F62" w:rsidRDefault="001723D8" w:rsidP="00490BD3">
            <w:pPr>
              <w:spacing w:after="0" w:line="240" w:lineRule="auto"/>
              <w:rPr>
                <w:rFonts w:ascii="Times New Roman" w:eastAsia="Times New Roman" w:hAnsi="Times New Roman" w:cs="Times New Roman"/>
                <w:bCs/>
                <w:sz w:val="24"/>
                <w:szCs w:val="24"/>
              </w:rPr>
            </w:pPr>
          </w:p>
        </w:tc>
      </w:tr>
      <w:tr w:rsidR="00B817A8" w:rsidRPr="00B817A8" w14:paraId="4E7280FB" w14:textId="77777777" w:rsidTr="00FF52C5">
        <w:trPr>
          <w:trHeight w:val="48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36C113F0" w14:textId="77777777" w:rsidR="00B817A8" w:rsidRP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t>3.</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6BF26" w14:textId="43AE4406" w:rsidR="00B817A8" w:rsidRPr="00B817A8" w:rsidRDefault="006B266C" w:rsidP="00B817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of 2023 </w:t>
            </w:r>
            <w:r w:rsidR="00C57CE4">
              <w:rPr>
                <w:rFonts w:ascii="Times New Roman" w:eastAsia="Times New Roman" w:hAnsi="Times New Roman" w:cs="Times New Roman"/>
                <w:b/>
                <w:sz w:val="24"/>
                <w:szCs w:val="24"/>
              </w:rPr>
              <w:t xml:space="preserve">TRAC </w:t>
            </w:r>
            <w:r>
              <w:rPr>
                <w:rFonts w:ascii="Times New Roman" w:eastAsia="Times New Roman" w:hAnsi="Times New Roman" w:cs="Times New Roman"/>
                <w:b/>
                <w:sz w:val="24"/>
                <w:szCs w:val="24"/>
              </w:rPr>
              <w:t>Results – Cod Update</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FC9ED" w14:textId="1A5550B0" w:rsidR="00B817A8" w:rsidRP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t xml:space="preserve">Lead: </w:t>
            </w:r>
            <w:r w:rsidR="00C57CE4">
              <w:rPr>
                <w:rFonts w:ascii="Times New Roman" w:eastAsia="Times New Roman" w:hAnsi="Times New Roman" w:cs="Times New Roman"/>
                <w:sz w:val="24"/>
                <w:szCs w:val="24"/>
              </w:rPr>
              <w:t>Tara McIntyre</w:t>
            </w:r>
          </w:p>
        </w:tc>
      </w:tr>
      <w:tr w:rsidR="00B817A8" w:rsidRPr="00B817A8" w14:paraId="76526E80" w14:textId="77777777" w:rsidTr="00B817A8">
        <w:trPr>
          <w:trHeight w:val="428"/>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19CB0F01"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ABB0DA" w14:textId="6454DB3B" w:rsidR="00D00041" w:rsidRDefault="00B817A8" w:rsidP="006B266C">
            <w:pPr>
              <w:rPr>
                <w:rFonts w:ascii="Times New Roman" w:eastAsia="Times New Roman" w:hAnsi="Times New Roman" w:cs="Times New Roman"/>
                <w:bCs/>
                <w:sz w:val="24"/>
                <w:szCs w:val="24"/>
              </w:rPr>
            </w:pPr>
            <w:bookmarkStart w:id="0" w:name="OLE_LINK1"/>
            <w:r w:rsidRPr="00B817A8">
              <w:rPr>
                <w:rFonts w:ascii="Times New Roman" w:eastAsia="Times New Roman" w:hAnsi="Times New Roman" w:cs="Times New Roman"/>
                <w:b/>
                <w:sz w:val="24"/>
                <w:szCs w:val="24"/>
              </w:rPr>
              <w:t>Highlights/Outcome</w:t>
            </w:r>
            <w:bookmarkEnd w:id="0"/>
            <w:r w:rsidR="00C57CE4">
              <w:rPr>
                <w:rFonts w:ascii="Times New Roman" w:eastAsia="Times New Roman" w:hAnsi="Times New Roman" w:cs="Times New Roman"/>
                <w:b/>
                <w:sz w:val="24"/>
                <w:szCs w:val="24"/>
              </w:rPr>
              <w:t>:</w:t>
            </w:r>
          </w:p>
          <w:p w14:paraId="6DA5C64F" w14:textId="61584133" w:rsidR="008A2609" w:rsidRDefault="00226EC6" w:rsidP="006B266C">
            <w:pPr>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The Canadian TRAC co-chair provided an update on Eastern Georges Bank Atlantic cod</w:t>
            </w:r>
            <w:r w:rsidR="008A2609">
              <w:rPr>
                <w:rFonts w:ascii="Times New Roman" w:eastAsia="Times New Roman" w:hAnsi="Times New Roman" w:cs="Times New Roman"/>
                <w:bCs/>
                <w:sz w:val="24"/>
                <w:szCs w:val="24"/>
                <w:lang w:val="en-CA"/>
              </w:rPr>
              <w:t>.</w:t>
            </w:r>
          </w:p>
          <w:p w14:paraId="11CA2F3A" w14:textId="7999F978" w:rsidR="008A2609" w:rsidRDefault="008A2609" w:rsidP="00490BD3">
            <w:pPr>
              <w:spacing w:line="240" w:lineRule="auto"/>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Combined Canada/U.S. catches in 2022 were 363 mt, including 20 mt of discards, against a quota of 571 mt.</w:t>
            </w:r>
            <w:r w:rsidR="008F0D51">
              <w:rPr>
                <w:rFonts w:ascii="Times New Roman" w:eastAsia="Times New Roman" w:hAnsi="Times New Roman" w:cs="Times New Roman"/>
                <w:bCs/>
                <w:sz w:val="24"/>
                <w:szCs w:val="24"/>
                <w:lang w:val="en-CA"/>
              </w:rPr>
              <w:t xml:space="preserve"> Canadian 2022 catches </w:t>
            </w:r>
            <w:r w:rsidR="008F2D87">
              <w:rPr>
                <w:rFonts w:ascii="Times New Roman" w:eastAsia="Times New Roman" w:hAnsi="Times New Roman" w:cs="Times New Roman"/>
                <w:bCs/>
                <w:sz w:val="24"/>
                <w:szCs w:val="24"/>
                <w:lang w:val="en-CA"/>
              </w:rPr>
              <w:t>were comprised of</w:t>
            </w:r>
            <w:r w:rsidR="008F0D51">
              <w:rPr>
                <w:rFonts w:ascii="Times New Roman" w:eastAsia="Times New Roman" w:hAnsi="Times New Roman" w:cs="Times New Roman"/>
                <w:bCs/>
                <w:sz w:val="24"/>
                <w:szCs w:val="24"/>
                <w:lang w:val="en-CA"/>
              </w:rPr>
              <w:t xml:space="preserve"> landings of 309 mt, discards </w:t>
            </w:r>
            <w:r w:rsidR="008F2D87">
              <w:rPr>
                <w:rFonts w:ascii="Times New Roman" w:eastAsia="Times New Roman" w:hAnsi="Times New Roman" w:cs="Times New Roman"/>
                <w:bCs/>
                <w:sz w:val="24"/>
                <w:szCs w:val="24"/>
                <w:lang w:val="en-CA"/>
              </w:rPr>
              <w:t>in the groundfish fishery</w:t>
            </w:r>
            <w:r w:rsidR="008F0D51">
              <w:rPr>
                <w:rFonts w:ascii="Times New Roman" w:eastAsia="Times New Roman" w:hAnsi="Times New Roman" w:cs="Times New Roman"/>
                <w:bCs/>
                <w:sz w:val="24"/>
                <w:szCs w:val="24"/>
                <w:lang w:val="en-CA"/>
              </w:rPr>
              <w:t xml:space="preserve"> of 7 mt, and discards </w:t>
            </w:r>
            <w:r w:rsidR="008F2D87">
              <w:rPr>
                <w:rFonts w:ascii="Times New Roman" w:eastAsia="Times New Roman" w:hAnsi="Times New Roman" w:cs="Times New Roman"/>
                <w:bCs/>
                <w:sz w:val="24"/>
                <w:szCs w:val="24"/>
                <w:lang w:val="en-CA"/>
              </w:rPr>
              <w:t>in the scallop fishery</w:t>
            </w:r>
            <w:r w:rsidR="008F0D51">
              <w:rPr>
                <w:rFonts w:ascii="Times New Roman" w:eastAsia="Times New Roman" w:hAnsi="Times New Roman" w:cs="Times New Roman"/>
                <w:bCs/>
                <w:sz w:val="24"/>
                <w:szCs w:val="24"/>
                <w:lang w:val="en-CA"/>
              </w:rPr>
              <w:t xml:space="preserve"> of 10 mt. U.S. 2022 catches totalled </w:t>
            </w:r>
            <w:r w:rsidR="008F0D51">
              <w:rPr>
                <w:rFonts w:ascii="Times New Roman" w:eastAsia="Times New Roman" w:hAnsi="Times New Roman" w:cs="Times New Roman"/>
                <w:bCs/>
                <w:sz w:val="24"/>
                <w:szCs w:val="24"/>
                <w:lang w:val="en-CA"/>
              </w:rPr>
              <w:lastRenderedPageBreak/>
              <w:t>landings of 34 mt and discards of 3 mt. There was a decrease in landings for both countries last year.</w:t>
            </w:r>
          </w:p>
          <w:p w14:paraId="4B26FA55" w14:textId="2685136D" w:rsidR="00C73BE4" w:rsidRDefault="00C73BE4" w:rsidP="00490BD3">
            <w:pPr>
              <w:spacing w:line="240" w:lineRule="auto"/>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The 2022 NMFS </w:t>
            </w:r>
            <w:r w:rsidR="008F2D87">
              <w:rPr>
                <w:rFonts w:ascii="Times New Roman" w:eastAsia="Times New Roman" w:hAnsi="Times New Roman" w:cs="Times New Roman"/>
                <w:bCs/>
                <w:sz w:val="24"/>
                <w:szCs w:val="24"/>
                <w:lang w:val="en-CA"/>
              </w:rPr>
              <w:t>f</w:t>
            </w:r>
            <w:r>
              <w:rPr>
                <w:rFonts w:ascii="Times New Roman" w:eastAsia="Times New Roman" w:hAnsi="Times New Roman" w:cs="Times New Roman"/>
                <w:bCs/>
                <w:sz w:val="24"/>
                <w:szCs w:val="24"/>
                <w:lang w:val="en-CA"/>
              </w:rPr>
              <w:t xml:space="preserve">all survey showed a species distribution that was consistent with previous years. The 2022 NMFS </w:t>
            </w:r>
            <w:r w:rsidR="008F2D87">
              <w:rPr>
                <w:rFonts w:ascii="Times New Roman" w:eastAsia="Times New Roman" w:hAnsi="Times New Roman" w:cs="Times New Roman"/>
                <w:bCs/>
                <w:sz w:val="24"/>
                <w:szCs w:val="24"/>
                <w:lang w:val="en-CA"/>
              </w:rPr>
              <w:t>s</w:t>
            </w:r>
            <w:r>
              <w:rPr>
                <w:rFonts w:ascii="Times New Roman" w:eastAsia="Times New Roman" w:hAnsi="Times New Roman" w:cs="Times New Roman"/>
                <w:bCs/>
                <w:sz w:val="24"/>
                <w:szCs w:val="24"/>
                <w:lang w:val="en-CA"/>
              </w:rPr>
              <w:t xml:space="preserve">pring survey showed unexpected catches of age 3+ fish in the southwestern portion of Eastern Georges Bank. The 2022 NMFS </w:t>
            </w:r>
            <w:r w:rsidR="005A7631">
              <w:rPr>
                <w:rFonts w:ascii="Times New Roman" w:eastAsia="Times New Roman" w:hAnsi="Times New Roman" w:cs="Times New Roman"/>
                <w:bCs/>
                <w:sz w:val="24"/>
                <w:szCs w:val="24"/>
                <w:lang w:val="en-CA"/>
              </w:rPr>
              <w:t xml:space="preserve">fall survey </w:t>
            </w:r>
            <w:r>
              <w:rPr>
                <w:rFonts w:ascii="Times New Roman" w:eastAsia="Times New Roman" w:hAnsi="Times New Roman" w:cs="Times New Roman"/>
                <w:bCs/>
                <w:sz w:val="24"/>
                <w:szCs w:val="24"/>
                <w:lang w:val="en-CA"/>
              </w:rPr>
              <w:t xml:space="preserve">showed a second year in a row with </w:t>
            </w:r>
            <w:r w:rsidR="00837655">
              <w:rPr>
                <w:rFonts w:ascii="Times New Roman" w:eastAsia="Times New Roman" w:hAnsi="Times New Roman" w:cs="Times New Roman"/>
                <w:bCs/>
                <w:sz w:val="24"/>
                <w:szCs w:val="24"/>
                <w:lang w:val="en-CA"/>
              </w:rPr>
              <w:t xml:space="preserve">a </w:t>
            </w:r>
            <w:r>
              <w:rPr>
                <w:rFonts w:ascii="Times New Roman" w:eastAsia="Times New Roman" w:hAnsi="Times New Roman" w:cs="Times New Roman"/>
                <w:bCs/>
                <w:sz w:val="24"/>
                <w:szCs w:val="24"/>
                <w:lang w:val="en-CA"/>
              </w:rPr>
              <w:t xml:space="preserve">large number of age 1 fish and continues to show not many mature fish (age 3+). The </w:t>
            </w:r>
            <w:r w:rsidR="008F2D87">
              <w:rPr>
                <w:rFonts w:ascii="Times New Roman" w:eastAsia="Times New Roman" w:hAnsi="Times New Roman" w:cs="Times New Roman"/>
                <w:bCs/>
                <w:sz w:val="24"/>
                <w:szCs w:val="24"/>
                <w:lang w:val="en-CA"/>
              </w:rPr>
              <w:t>f</w:t>
            </w:r>
            <w:r>
              <w:rPr>
                <w:rFonts w:ascii="Times New Roman" w:eastAsia="Times New Roman" w:hAnsi="Times New Roman" w:cs="Times New Roman"/>
                <w:bCs/>
                <w:sz w:val="24"/>
                <w:szCs w:val="24"/>
                <w:lang w:val="en-CA"/>
              </w:rPr>
              <w:t>all survey demonstrated a high abundance of age 1 fish in the fall.</w:t>
            </w:r>
          </w:p>
          <w:p w14:paraId="6567D0D4" w14:textId="52694852" w:rsidR="00C73BE4" w:rsidRDefault="00C73BE4" w:rsidP="00490BD3">
            <w:pPr>
              <w:spacing w:line="240" w:lineRule="auto"/>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Younger fish are exhibiting only good growth (no slow growers) in recent years. This observation has had no impact on advice but is something to monitor as these fish age.</w:t>
            </w:r>
          </w:p>
          <w:p w14:paraId="4EC63315" w14:textId="5A4703EE" w:rsidR="00692478" w:rsidRDefault="00692478" w:rsidP="00490BD3">
            <w:pPr>
              <w:spacing w:line="240" w:lineRule="auto"/>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Available survey and fishery indicators generally remained consistent with the previous year: productivity of the stock remains low and there is no notable change in the state of the stock. The updated data showed no major departure from the range used for the assumptions of length-weight, growth, and maturity in the DLMtool</w:t>
            </w:r>
            <w:r w:rsidR="001723D8">
              <w:rPr>
                <w:rFonts w:ascii="Times New Roman" w:eastAsia="Times New Roman" w:hAnsi="Times New Roman" w:cs="Times New Roman"/>
                <w:bCs/>
                <w:sz w:val="24"/>
                <w:szCs w:val="24"/>
                <w:lang w:val="en-CA"/>
              </w:rPr>
              <w:t xml:space="preserve"> (Data Limited Methods tool)</w:t>
            </w:r>
            <w:r>
              <w:rPr>
                <w:rFonts w:ascii="Times New Roman" w:eastAsia="Times New Roman" w:hAnsi="Times New Roman" w:cs="Times New Roman"/>
                <w:bCs/>
                <w:sz w:val="24"/>
                <w:szCs w:val="24"/>
                <w:lang w:val="en-CA"/>
              </w:rPr>
              <w:t>. Based on the approved management procedures selected by the TMGC, the advice for 2024 is 520 mt and remains appropriate.</w:t>
            </w:r>
          </w:p>
          <w:p w14:paraId="3B950BCC" w14:textId="21449037" w:rsidR="00692478" w:rsidRDefault="00692478" w:rsidP="00490BD3">
            <w:pPr>
              <w:spacing w:line="240" w:lineRule="auto"/>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The current application of the DLMtool is only intended as a short-term solution and should be replaced or supplemented with at least one functioning population model as soon as possible.</w:t>
            </w:r>
          </w:p>
          <w:p w14:paraId="5E5D57A2" w14:textId="3AD5AFD1" w:rsidR="00692478" w:rsidRPr="00226EC6" w:rsidRDefault="00692478" w:rsidP="00490BD3">
            <w:pPr>
              <w:spacing w:line="240" w:lineRule="auto"/>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The bordering </w:t>
            </w:r>
            <w:r w:rsidR="00443DB0">
              <w:rPr>
                <w:rFonts w:ascii="Times New Roman" w:eastAsia="Times New Roman" w:hAnsi="Times New Roman" w:cs="Times New Roman"/>
                <w:bCs/>
                <w:sz w:val="24"/>
                <w:szCs w:val="24"/>
                <w:lang w:val="en-CA"/>
              </w:rPr>
              <w:t xml:space="preserve">and overlapping stocks are still in the Critical Zone; </w:t>
            </w:r>
            <w:r w:rsidR="009B0D85">
              <w:rPr>
                <w:rFonts w:ascii="Times New Roman" w:eastAsia="Times New Roman" w:hAnsi="Times New Roman" w:cs="Times New Roman"/>
                <w:bCs/>
                <w:sz w:val="24"/>
                <w:szCs w:val="24"/>
                <w:lang w:val="en-CA"/>
              </w:rPr>
              <w:t xml:space="preserve">there are </w:t>
            </w:r>
            <w:r w:rsidR="00443DB0">
              <w:rPr>
                <w:rFonts w:ascii="Times New Roman" w:eastAsia="Times New Roman" w:hAnsi="Times New Roman" w:cs="Times New Roman"/>
                <w:bCs/>
                <w:sz w:val="24"/>
                <w:szCs w:val="24"/>
                <w:lang w:val="en-CA"/>
              </w:rPr>
              <w:t>some signs of improvement in condition, but natural mortality on older ages remain</w:t>
            </w:r>
            <w:r w:rsidR="009B0D85">
              <w:rPr>
                <w:rFonts w:ascii="Times New Roman" w:eastAsia="Times New Roman" w:hAnsi="Times New Roman" w:cs="Times New Roman"/>
                <w:bCs/>
                <w:sz w:val="24"/>
                <w:szCs w:val="24"/>
                <w:lang w:val="en-CA"/>
              </w:rPr>
              <w:t>s</w:t>
            </w:r>
            <w:r w:rsidR="00443DB0">
              <w:rPr>
                <w:rFonts w:ascii="Times New Roman" w:eastAsia="Times New Roman" w:hAnsi="Times New Roman" w:cs="Times New Roman"/>
                <w:bCs/>
                <w:sz w:val="24"/>
                <w:szCs w:val="24"/>
                <w:lang w:val="en-CA"/>
              </w:rPr>
              <w:t xml:space="preserve"> high. This was determined from a Canadian update run of the model for 4X5Y cod. The U.S. has not conducted an assessment for Georges Bank cod since last year.</w:t>
            </w:r>
          </w:p>
          <w:p w14:paraId="2565E569" w14:textId="77777777" w:rsidR="00B14605" w:rsidRDefault="002B3B5E" w:rsidP="00B817A8">
            <w:pPr>
              <w:rPr>
                <w:rFonts w:ascii="Times New Roman" w:eastAsia="Times New Roman" w:hAnsi="Times New Roman" w:cs="Times New Roman"/>
                <w:bCs/>
                <w:sz w:val="24"/>
                <w:szCs w:val="24"/>
                <w:lang w:val="en-CA"/>
              </w:rPr>
            </w:pPr>
            <w:r>
              <w:rPr>
                <w:rFonts w:ascii="Times New Roman" w:eastAsia="Times New Roman" w:hAnsi="Times New Roman" w:cs="Times New Roman"/>
                <w:b/>
                <w:sz w:val="24"/>
                <w:szCs w:val="24"/>
                <w:lang w:val="en-CA"/>
              </w:rPr>
              <w:t>Discussion:</w:t>
            </w:r>
          </w:p>
          <w:p w14:paraId="26958BC0" w14:textId="0F3AA3BD" w:rsidR="00443DB0" w:rsidRDefault="002C2E0C" w:rsidP="00B817A8">
            <w:pPr>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The DFO co-chair asked if there is any </w:t>
            </w:r>
            <w:r w:rsidR="00443DB0">
              <w:rPr>
                <w:rFonts w:ascii="Times New Roman" w:eastAsia="Times New Roman" w:hAnsi="Times New Roman" w:cs="Times New Roman"/>
                <w:bCs/>
                <w:sz w:val="24"/>
                <w:szCs w:val="24"/>
                <w:lang w:val="en-CA"/>
              </w:rPr>
              <w:t xml:space="preserve">sense </w:t>
            </w:r>
            <w:r w:rsidR="009B0D85">
              <w:rPr>
                <w:rFonts w:ascii="Times New Roman" w:eastAsia="Times New Roman" w:hAnsi="Times New Roman" w:cs="Times New Roman"/>
                <w:bCs/>
                <w:sz w:val="24"/>
                <w:szCs w:val="24"/>
                <w:lang w:val="en-CA"/>
              </w:rPr>
              <w:t>of</w:t>
            </w:r>
            <w:r w:rsidR="00443DB0">
              <w:rPr>
                <w:rFonts w:ascii="Times New Roman" w:eastAsia="Times New Roman" w:hAnsi="Times New Roman" w:cs="Times New Roman"/>
                <w:bCs/>
                <w:sz w:val="24"/>
                <w:szCs w:val="24"/>
                <w:lang w:val="en-CA"/>
              </w:rPr>
              <w:t xml:space="preserve"> what </w:t>
            </w:r>
            <w:r w:rsidR="009B0D85">
              <w:rPr>
                <w:rFonts w:ascii="Times New Roman" w:eastAsia="Times New Roman" w:hAnsi="Times New Roman" w:cs="Times New Roman"/>
                <w:bCs/>
                <w:sz w:val="24"/>
                <w:szCs w:val="24"/>
                <w:lang w:val="en-CA"/>
              </w:rPr>
              <w:t>could be</w:t>
            </w:r>
            <w:r w:rsidR="00443DB0">
              <w:rPr>
                <w:rFonts w:ascii="Times New Roman" w:eastAsia="Times New Roman" w:hAnsi="Times New Roman" w:cs="Times New Roman"/>
                <w:bCs/>
                <w:sz w:val="24"/>
                <w:szCs w:val="24"/>
                <w:lang w:val="en-CA"/>
              </w:rPr>
              <w:t xml:space="preserve"> driving the </w:t>
            </w:r>
            <w:r w:rsidR="00DC64AB">
              <w:rPr>
                <w:rFonts w:ascii="Times New Roman" w:eastAsia="Times New Roman" w:hAnsi="Times New Roman" w:cs="Times New Roman"/>
                <w:bCs/>
                <w:sz w:val="24"/>
                <w:szCs w:val="24"/>
                <w:lang w:val="en-CA"/>
              </w:rPr>
              <w:t xml:space="preserve">good </w:t>
            </w:r>
            <w:r w:rsidR="00443DB0">
              <w:rPr>
                <w:rFonts w:ascii="Times New Roman" w:eastAsia="Times New Roman" w:hAnsi="Times New Roman" w:cs="Times New Roman"/>
                <w:bCs/>
                <w:sz w:val="24"/>
                <w:szCs w:val="24"/>
                <w:lang w:val="en-CA"/>
              </w:rPr>
              <w:t>growth pattern</w:t>
            </w:r>
            <w:r w:rsidR="00DC64AB">
              <w:rPr>
                <w:rFonts w:ascii="Times New Roman" w:eastAsia="Times New Roman" w:hAnsi="Times New Roman" w:cs="Times New Roman"/>
                <w:bCs/>
                <w:sz w:val="24"/>
                <w:szCs w:val="24"/>
                <w:lang w:val="en-CA"/>
              </w:rPr>
              <w:t xml:space="preserve"> for young fish.</w:t>
            </w:r>
            <w:r>
              <w:rPr>
                <w:rFonts w:ascii="Times New Roman" w:eastAsia="Times New Roman" w:hAnsi="Times New Roman" w:cs="Times New Roman"/>
                <w:bCs/>
                <w:sz w:val="24"/>
                <w:szCs w:val="24"/>
                <w:lang w:val="en-CA"/>
              </w:rPr>
              <w:t xml:space="preserve"> DFO Science responded that </w:t>
            </w:r>
            <w:r w:rsidR="000274E6">
              <w:rPr>
                <w:rFonts w:ascii="Times New Roman" w:eastAsia="Times New Roman" w:hAnsi="Times New Roman" w:cs="Times New Roman"/>
                <w:bCs/>
                <w:sz w:val="24"/>
                <w:szCs w:val="24"/>
                <w:lang w:val="en-CA"/>
              </w:rPr>
              <w:t xml:space="preserve">some </w:t>
            </w:r>
            <w:r w:rsidR="00443DB0">
              <w:rPr>
                <w:rFonts w:ascii="Times New Roman" w:eastAsia="Times New Roman" w:hAnsi="Times New Roman" w:cs="Times New Roman"/>
                <w:bCs/>
                <w:sz w:val="24"/>
                <w:szCs w:val="24"/>
                <w:lang w:val="en-CA"/>
              </w:rPr>
              <w:t xml:space="preserve">changes </w:t>
            </w:r>
            <w:r w:rsidR="000274E6">
              <w:rPr>
                <w:rFonts w:ascii="Times New Roman" w:eastAsia="Times New Roman" w:hAnsi="Times New Roman" w:cs="Times New Roman"/>
                <w:bCs/>
                <w:sz w:val="24"/>
                <w:szCs w:val="24"/>
                <w:lang w:val="en-CA"/>
              </w:rPr>
              <w:t xml:space="preserve">are </w:t>
            </w:r>
            <w:r w:rsidR="00373B1E">
              <w:rPr>
                <w:rFonts w:ascii="Times New Roman" w:eastAsia="Times New Roman" w:hAnsi="Times New Roman" w:cs="Times New Roman"/>
                <w:bCs/>
                <w:sz w:val="24"/>
                <w:szCs w:val="24"/>
                <w:lang w:val="en-CA"/>
              </w:rPr>
              <w:t xml:space="preserve">also being </w:t>
            </w:r>
            <w:r w:rsidR="000274E6">
              <w:rPr>
                <w:rFonts w:ascii="Times New Roman" w:eastAsia="Times New Roman" w:hAnsi="Times New Roman" w:cs="Times New Roman"/>
                <w:bCs/>
                <w:sz w:val="24"/>
                <w:szCs w:val="24"/>
                <w:lang w:val="en-CA"/>
              </w:rPr>
              <w:t xml:space="preserve">seen </w:t>
            </w:r>
            <w:r w:rsidR="00443DB0">
              <w:rPr>
                <w:rFonts w:ascii="Times New Roman" w:eastAsia="Times New Roman" w:hAnsi="Times New Roman" w:cs="Times New Roman"/>
                <w:bCs/>
                <w:sz w:val="24"/>
                <w:szCs w:val="24"/>
                <w:lang w:val="en-CA"/>
              </w:rPr>
              <w:t xml:space="preserve">in the other species at the same time. </w:t>
            </w:r>
            <w:r w:rsidR="000274E6">
              <w:rPr>
                <w:rFonts w:ascii="Times New Roman" w:eastAsia="Times New Roman" w:hAnsi="Times New Roman" w:cs="Times New Roman"/>
                <w:bCs/>
                <w:sz w:val="24"/>
                <w:szCs w:val="24"/>
                <w:lang w:val="en-CA"/>
              </w:rPr>
              <w:t>DFO is</w:t>
            </w:r>
            <w:r w:rsidR="00443DB0">
              <w:rPr>
                <w:rFonts w:ascii="Times New Roman" w:eastAsia="Times New Roman" w:hAnsi="Times New Roman" w:cs="Times New Roman"/>
                <w:bCs/>
                <w:sz w:val="24"/>
                <w:szCs w:val="24"/>
                <w:lang w:val="en-CA"/>
              </w:rPr>
              <w:t xml:space="preserve"> not at the point where we can definitively say what is driving the number of young fish.</w:t>
            </w:r>
          </w:p>
          <w:p w14:paraId="47750DFF" w14:textId="57A84095" w:rsidR="00443DB0" w:rsidRDefault="000274E6" w:rsidP="00B817A8">
            <w:pPr>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The </w:t>
            </w:r>
            <w:r w:rsidR="005859D8">
              <w:rPr>
                <w:rFonts w:ascii="Times New Roman" w:eastAsia="Times New Roman" w:hAnsi="Times New Roman" w:cs="Times New Roman"/>
                <w:bCs/>
                <w:sz w:val="24"/>
                <w:szCs w:val="24"/>
                <w:lang w:val="en-CA"/>
              </w:rPr>
              <w:t xml:space="preserve">Canadian </w:t>
            </w:r>
            <w:r>
              <w:rPr>
                <w:rFonts w:ascii="Times New Roman" w:eastAsia="Times New Roman" w:hAnsi="Times New Roman" w:cs="Times New Roman"/>
                <w:bCs/>
                <w:sz w:val="24"/>
                <w:szCs w:val="24"/>
                <w:lang w:val="en-CA"/>
              </w:rPr>
              <w:t>TMGC co-chair noted that by</w:t>
            </w:r>
            <w:r w:rsidR="00443DB0">
              <w:rPr>
                <w:rFonts w:ascii="Times New Roman" w:eastAsia="Times New Roman" w:hAnsi="Times New Roman" w:cs="Times New Roman"/>
                <w:bCs/>
                <w:sz w:val="24"/>
                <w:szCs w:val="24"/>
                <w:lang w:val="en-CA"/>
              </w:rPr>
              <w:t xml:space="preserve"> look</w:t>
            </w:r>
            <w:r>
              <w:rPr>
                <w:rFonts w:ascii="Times New Roman" w:eastAsia="Times New Roman" w:hAnsi="Times New Roman" w:cs="Times New Roman"/>
                <w:bCs/>
                <w:sz w:val="24"/>
                <w:szCs w:val="24"/>
                <w:lang w:val="en-CA"/>
              </w:rPr>
              <w:t>ing</w:t>
            </w:r>
            <w:r w:rsidR="00443DB0">
              <w:rPr>
                <w:rFonts w:ascii="Times New Roman" w:eastAsia="Times New Roman" w:hAnsi="Times New Roman" w:cs="Times New Roman"/>
                <w:bCs/>
                <w:sz w:val="24"/>
                <w:szCs w:val="24"/>
                <w:lang w:val="en-CA"/>
              </w:rPr>
              <w:t xml:space="preserve"> at the time series, </w:t>
            </w:r>
            <w:r>
              <w:rPr>
                <w:rFonts w:ascii="Times New Roman" w:eastAsia="Times New Roman" w:hAnsi="Times New Roman" w:cs="Times New Roman"/>
                <w:bCs/>
                <w:sz w:val="24"/>
                <w:szCs w:val="24"/>
                <w:lang w:val="en-CA"/>
              </w:rPr>
              <w:t xml:space="preserve">it can be seen that </w:t>
            </w:r>
            <w:r w:rsidR="00443DB0">
              <w:rPr>
                <w:rFonts w:ascii="Times New Roman" w:eastAsia="Times New Roman" w:hAnsi="Times New Roman" w:cs="Times New Roman"/>
                <w:bCs/>
                <w:sz w:val="24"/>
                <w:szCs w:val="24"/>
                <w:lang w:val="en-CA"/>
              </w:rPr>
              <w:t>this is the fastest growing fish in the last 10 years.</w:t>
            </w:r>
            <w:r>
              <w:rPr>
                <w:rFonts w:ascii="Times New Roman" w:eastAsia="Times New Roman" w:hAnsi="Times New Roman" w:cs="Times New Roman"/>
                <w:bCs/>
                <w:sz w:val="24"/>
                <w:szCs w:val="24"/>
                <w:lang w:val="en-CA"/>
              </w:rPr>
              <w:t xml:space="preserve"> </w:t>
            </w:r>
            <w:r w:rsidRPr="000274E6">
              <w:rPr>
                <w:rFonts w:ascii="Times New Roman" w:eastAsia="Times New Roman" w:hAnsi="Times New Roman" w:cs="Times New Roman"/>
                <w:bCs/>
                <w:sz w:val="24"/>
                <w:szCs w:val="24"/>
                <w:lang w:val="en-CA"/>
              </w:rPr>
              <w:t xml:space="preserve">This is the first time </w:t>
            </w:r>
            <w:r>
              <w:rPr>
                <w:rFonts w:ascii="Times New Roman" w:eastAsia="Times New Roman" w:hAnsi="Times New Roman" w:cs="Times New Roman"/>
                <w:bCs/>
                <w:sz w:val="24"/>
                <w:szCs w:val="24"/>
                <w:lang w:val="en-CA"/>
              </w:rPr>
              <w:t>this has been</w:t>
            </w:r>
            <w:r w:rsidRPr="000274E6">
              <w:rPr>
                <w:rFonts w:ascii="Times New Roman" w:eastAsia="Times New Roman" w:hAnsi="Times New Roman" w:cs="Times New Roman"/>
                <w:bCs/>
                <w:sz w:val="24"/>
                <w:szCs w:val="24"/>
                <w:lang w:val="en-CA"/>
              </w:rPr>
              <w:t xml:space="preserve"> seen in a cod stock in a long time. Cod, pollock, and haddock </w:t>
            </w:r>
            <w:r>
              <w:rPr>
                <w:rFonts w:ascii="Times New Roman" w:eastAsia="Times New Roman" w:hAnsi="Times New Roman" w:cs="Times New Roman"/>
                <w:bCs/>
                <w:sz w:val="24"/>
                <w:szCs w:val="24"/>
                <w:lang w:val="en-CA"/>
              </w:rPr>
              <w:t xml:space="preserve">are </w:t>
            </w:r>
            <w:r w:rsidRPr="000274E6">
              <w:rPr>
                <w:rFonts w:ascii="Times New Roman" w:eastAsia="Times New Roman" w:hAnsi="Times New Roman" w:cs="Times New Roman"/>
                <w:bCs/>
                <w:sz w:val="24"/>
                <w:szCs w:val="24"/>
                <w:lang w:val="en-CA"/>
              </w:rPr>
              <w:t>all show</w:t>
            </w:r>
            <w:r w:rsidR="009B0D85">
              <w:rPr>
                <w:rFonts w:ascii="Times New Roman" w:eastAsia="Times New Roman" w:hAnsi="Times New Roman" w:cs="Times New Roman"/>
                <w:bCs/>
                <w:sz w:val="24"/>
                <w:szCs w:val="24"/>
                <w:lang w:val="en-CA"/>
              </w:rPr>
              <w:t>ing</w:t>
            </w:r>
            <w:r w:rsidRPr="000274E6">
              <w:rPr>
                <w:rFonts w:ascii="Times New Roman" w:eastAsia="Times New Roman" w:hAnsi="Times New Roman" w:cs="Times New Roman"/>
                <w:bCs/>
                <w:sz w:val="24"/>
                <w:szCs w:val="24"/>
                <w:lang w:val="en-CA"/>
              </w:rPr>
              <w:t xml:space="preserve"> an improving trend since 2018.</w:t>
            </w:r>
          </w:p>
          <w:p w14:paraId="6669724A" w14:textId="7AD36B52" w:rsidR="00443DB0" w:rsidRPr="00443DB0" w:rsidRDefault="000274E6" w:rsidP="00B817A8">
            <w:pPr>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DFO FM noted that</w:t>
            </w:r>
            <w:r w:rsidR="00443DB0">
              <w:rPr>
                <w:rFonts w:ascii="Times New Roman" w:eastAsia="Times New Roman" w:hAnsi="Times New Roman" w:cs="Times New Roman"/>
                <w:bCs/>
                <w:sz w:val="24"/>
                <w:szCs w:val="24"/>
                <w:lang w:val="en-CA"/>
              </w:rPr>
              <w:t xml:space="preserve"> </w:t>
            </w:r>
            <w:r>
              <w:rPr>
                <w:rFonts w:ascii="Times New Roman" w:eastAsia="Times New Roman" w:hAnsi="Times New Roman" w:cs="Times New Roman"/>
                <w:bCs/>
                <w:sz w:val="24"/>
                <w:szCs w:val="24"/>
                <w:lang w:val="en-CA"/>
              </w:rPr>
              <w:t>i</w:t>
            </w:r>
            <w:r w:rsidR="00443DB0">
              <w:rPr>
                <w:rFonts w:ascii="Times New Roman" w:eastAsia="Times New Roman" w:hAnsi="Times New Roman" w:cs="Times New Roman"/>
                <w:bCs/>
                <w:sz w:val="24"/>
                <w:szCs w:val="24"/>
                <w:lang w:val="en-CA"/>
              </w:rPr>
              <w:t>t is important that we</w:t>
            </w:r>
            <w:r>
              <w:rPr>
                <w:rFonts w:ascii="Times New Roman" w:eastAsia="Times New Roman" w:hAnsi="Times New Roman" w:cs="Times New Roman"/>
                <w:bCs/>
                <w:sz w:val="24"/>
                <w:szCs w:val="24"/>
                <w:lang w:val="en-CA"/>
              </w:rPr>
              <w:t xml:space="preserve"> </w:t>
            </w:r>
            <w:r w:rsidR="00443DB0">
              <w:rPr>
                <w:rFonts w:ascii="Times New Roman" w:eastAsia="Times New Roman" w:hAnsi="Times New Roman" w:cs="Times New Roman"/>
                <w:bCs/>
                <w:sz w:val="24"/>
                <w:szCs w:val="24"/>
                <w:lang w:val="en-CA"/>
              </w:rPr>
              <w:t>see these fish get to older stages</w:t>
            </w:r>
            <w:r>
              <w:rPr>
                <w:rFonts w:ascii="Times New Roman" w:eastAsia="Times New Roman" w:hAnsi="Times New Roman" w:cs="Times New Roman"/>
                <w:bCs/>
                <w:sz w:val="24"/>
                <w:szCs w:val="24"/>
                <w:lang w:val="en-CA"/>
              </w:rPr>
              <w:t>.</w:t>
            </w:r>
          </w:p>
        </w:tc>
      </w:tr>
      <w:tr w:rsidR="00B817A8" w:rsidRPr="00B817A8" w14:paraId="1A1BBBEF" w14:textId="77777777" w:rsidTr="00FF52C5">
        <w:trPr>
          <w:trHeight w:val="428"/>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53661ABC" w14:textId="77777777" w:rsidR="00B817A8" w:rsidRP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lastRenderedPageBreak/>
              <w:t>4.</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C906A" w14:textId="649FD05F" w:rsidR="00B817A8" w:rsidRPr="00B817A8" w:rsidRDefault="006B266C" w:rsidP="00B817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of 2023 TRAC Results – Haddock Update</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CFE7C" w14:textId="1EB2ED0B" w:rsidR="00B817A8" w:rsidRP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t>Lead:</w:t>
            </w:r>
            <w:r w:rsidR="006B266C">
              <w:rPr>
                <w:rFonts w:ascii="Times New Roman" w:eastAsia="Times New Roman" w:hAnsi="Times New Roman" w:cs="Times New Roman"/>
                <w:sz w:val="24"/>
                <w:szCs w:val="24"/>
              </w:rPr>
              <w:t xml:space="preserve"> Tara McIntyre</w:t>
            </w:r>
          </w:p>
        </w:tc>
      </w:tr>
      <w:tr w:rsidR="00B817A8" w:rsidRPr="00B817A8" w14:paraId="439B5240" w14:textId="77777777" w:rsidTr="00B817A8">
        <w:trPr>
          <w:trHeight w:val="475"/>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35056DFB"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DE77C7" w14:textId="77777777" w:rsidR="00B817A8" w:rsidRDefault="00B817A8" w:rsidP="006B266C">
            <w:pPr>
              <w:rPr>
                <w:rFonts w:ascii="Times New Roman" w:eastAsia="Times New Roman" w:hAnsi="Times New Roman" w:cs="Times New Roman"/>
                <w:b/>
                <w:sz w:val="24"/>
                <w:szCs w:val="24"/>
              </w:rPr>
            </w:pPr>
            <w:r w:rsidRPr="00B817A8">
              <w:rPr>
                <w:rFonts w:ascii="Times New Roman" w:eastAsia="Times New Roman" w:hAnsi="Times New Roman" w:cs="Times New Roman"/>
                <w:b/>
                <w:sz w:val="24"/>
                <w:szCs w:val="24"/>
              </w:rPr>
              <w:t>Highlights/Outcome:</w:t>
            </w:r>
          </w:p>
          <w:p w14:paraId="61A671DC" w14:textId="35D6E2BE" w:rsidR="00F37893" w:rsidRDefault="00F37893" w:rsidP="006B266C">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Canadian TRAC co-chair provided an update on Eastern Georges Bank (EGB) haddock.</w:t>
            </w:r>
          </w:p>
          <w:p w14:paraId="3E5D7038" w14:textId="56B39ED7" w:rsidR="00F37893" w:rsidRDefault="00F37893"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total catch of EGB haddock in 2022 was 5,477 metric tonnes (mt) of the 14,100 mt combined</w:t>
            </w:r>
            <w:r w:rsidR="009F27CC">
              <w:rPr>
                <w:rFonts w:ascii="Times New Roman" w:eastAsia="Times New Roman" w:hAnsi="Times New Roman" w:cs="Times New Roman"/>
                <w:bCs/>
                <w:sz w:val="24"/>
                <w:szCs w:val="24"/>
              </w:rPr>
              <w:t xml:space="preserve"> Canada</w:t>
            </w:r>
            <w:r>
              <w:rPr>
                <w:rFonts w:ascii="Times New Roman" w:eastAsia="Times New Roman" w:hAnsi="Times New Roman" w:cs="Times New Roman"/>
                <w:bCs/>
                <w:sz w:val="24"/>
                <w:szCs w:val="24"/>
              </w:rPr>
              <w:t>/U.S. quota. Haddock discards from the Canadian scallop fishery and the U.S. groundfish fishery were estimated at 7 and 8 mt, respectively. Catches reached a peak in 2009 at 19,855 mt and have declined since then as the outstanding 2003 year class moved through the fishery</w:t>
            </w:r>
            <w:r w:rsidR="000274E6">
              <w:rPr>
                <w:rFonts w:ascii="Times New Roman" w:eastAsia="Times New Roman" w:hAnsi="Times New Roman" w:cs="Times New Roman"/>
                <w:bCs/>
                <w:sz w:val="24"/>
                <w:szCs w:val="24"/>
              </w:rPr>
              <w:t xml:space="preserve">. There </w:t>
            </w:r>
            <w:r w:rsidR="000274E6">
              <w:rPr>
                <w:rFonts w:ascii="Times New Roman" w:eastAsia="Times New Roman" w:hAnsi="Times New Roman" w:cs="Times New Roman"/>
                <w:bCs/>
                <w:sz w:val="24"/>
                <w:szCs w:val="24"/>
              </w:rPr>
              <w:lastRenderedPageBreak/>
              <w:t>was</w:t>
            </w:r>
            <w:r>
              <w:rPr>
                <w:rFonts w:ascii="Times New Roman" w:eastAsia="Times New Roman" w:hAnsi="Times New Roman" w:cs="Times New Roman"/>
                <w:bCs/>
                <w:sz w:val="24"/>
                <w:szCs w:val="24"/>
              </w:rPr>
              <w:t xml:space="preserve"> another peak as the 2010 year class entered the fishery in 2015</w:t>
            </w:r>
            <w:r w:rsidR="000274E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274E6">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atches have remained high as the 2013 year class became available to the fishery. In the last two years</w:t>
            </w:r>
            <w:r w:rsidR="009F27C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catches have declined.</w:t>
            </w:r>
          </w:p>
          <w:p w14:paraId="620C6315" w14:textId="291F52C2" w:rsidR="00F37893" w:rsidRDefault="00F37893"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 2022, the average biomass index was 19,341 mt (based on U.S. surveys, there was no DFO survey in 2022). The 2023 DFO survey catch was 56,922 mt which included a large tow in 5Z1. The NMFS </w:t>
            </w:r>
            <w:r w:rsidR="008F2D87">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 xml:space="preserve">all survey and DFO surveys </w:t>
            </w:r>
            <w:r w:rsidR="0041436B">
              <w:rPr>
                <w:rFonts w:ascii="Times New Roman" w:eastAsia="Times New Roman" w:hAnsi="Times New Roman" w:cs="Times New Roman"/>
                <w:bCs/>
                <w:sz w:val="24"/>
                <w:szCs w:val="24"/>
              </w:rPr>
              <w:t>showed</w:t>
            </w:r>
            <w:r>
              <w:rPr>
                <w:rFonts w:ascii="Times New Roman" w:eastAsia="Times New Roman" w:hAnsi="Times New Roman" w:cs="Times New Roman"/>
                <w:bCs/>
                <w:sz w:val="24"/>
                <w:szCs w:val="24"/>
              </w:rPr>
              <w:t xml:space="preserve"> an increase in the biomass index in the most recent surveys</w:t>
            </w:r>
            <w:r w:rsidR="0041436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while the 2022 NMFS </w:t>
            </w:r>
            <w:r w:rsidR="008F2D87">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pring survey exhibited a decline. The 2023 NMFS spring survey </w:t>
            </w:r>
            <w:r w:rsidR="0041436B">
              <w:rPr>
                <w:rFonts w:ascii="Times New Roman" w:eastAsia="Times New Roman" w:hAnsi="Times New Roman" w:cs="Times New Roman"/>
                <w:bCs/>
                <w:sz w:val="24"/>
                <w:szCs w:val="24"/>
              </w:rPr>
              <w:t>results were</w:t>
            </w:r>
            <w:r>
              <w:rPr>
                <w:rFonts w:ascii="Times New Roman" w:eastAsia="Times New Roman" w:hAnsi="Times New Roman" w:cs="Times New Roman"/>
                <w:bCs/>
                <w:sz w:val="24"/>
                <w:szCs w:val="24"/>
              </w:rPr>
              <w:t xml:space="preserve"> unavailable. The NMFS </w:t>
            </w:r>
            <w:r w:rsidR="008F2D87">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 xml:space="preserve">all and </w:t>
            </w:r>
            <w:r w:rsidR="00E75FEB">
              <w:rPr>
                <w:rFonts w:ascii="Times New Roman" w:eastAsia="Times New Roman" w:hAnsi="Times New Roman" w:cs="Times New Roman"/>
                <w:bCs/>
                <w:sz w:val="24"/>
                <w:szCs w:val="24"/>
              </w:rPr>
              <w:t xml:space="preserve">DFO surveys show consistent trends, </w:t>
            </w:r>
            <w:r w:rsidR="0041436B">
              <w:rPr>
                <w:rFonts w:ascii="Times New Roman" w:eastAsia="Times New Roman" w:hAnsi="Times New Roman" w:cs="Times New Roman"/>
                <w:bCs/>
                <w:sz w:val="24"/>
                <w:szCs w:val="24"/>
              </w:rPr>
              <w:t xml:space="preserve">and the </w:t>
            </w:r>
            <w:r w:rsidR="00E75FEB">
              <w:rPr>
                <w:rFonts w:ascii="Times New Roman" w:eastAsia="Times New Roman" w:hAnsi="Times New Roman" w:cs="Times New Roman"/>
                <w:bCs/>
                <w:sz w:val="24"/>
                <w:szCs w:val="24"/>
              </w:rPr>
              <w:t xml:space="preserve">NMFS spring </w:t>
            </w:r>
            <w:r w:rsidR="0041436B">
              <w:rPr>
                <w:rFonts w:ascii="Times New Roman" w:eastAsia="Times New Roman" w:hAnsi="Times New Roman" w:cs="Times New Roman"/>
                <w:bCs/>
                <w:sz w:val="24"/>
                <w:szCs w:val="24"/>
              </w:rPr>
              <w:t xml:space="preserve">survey </w:t>
            </w:r>
            <w:r w:rsidR="00E75FEB">
              <w:rPr>
                <w:rFonts w:ascii="Times New Roman" w:eastAsia="Times New Roman" w:hAnsi="Times New Roman" w:cs="Times New Roman"/>
                <w:bCs/>
                <w:sz w:val="24"/>
                <w:szCs w:val="24"/>
              </w:rPr>
              <w:t>did not pick up large year classes as well.</w:t>
            </w:r>
          </w:p>
          <w:p w14:paraId="1CC4C3E1" w14:textId="17AEE41B" w:rsidR="00E75FEB" w:rsidRPr="00EF4346" w:rsidRDefault="00E75FEB"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 were no fish older than </w:t>
            </w:r>
            <w:r w:rsidR="005B743D">
              <w:rPr>
                <w:rFonts w:ascii="Times New Roman" w:eastAsia="Times New Roman" w:hAnsi="Times New Roman" w:cs="Times New Roman"/>
                <w:bCs/>
                <w:sz w:val="24"/>
                <w:szCs w:val="24"/>
              </w:rPr>
              <w:t xml:space="preserve">nine years old in the 2022 NMFS </w:t>
            </w:r>
            <w:r w:rsidR="008F2D87">
              <w:rPr>
                <w:rFonts w:ascii="Times New Roman" w:eastAsia="Times New Roman" w:hAnsi="Times New Roman" w:cs="Times New Roman"/>
                <w:bCs/>
                <w:sz w:val="24"/>
                <w:szCs w:val="24"/>
              </w:rPr>
              <w:t>s</w:t>
            </w:r>
            <w:r w:rsidR="005B743D">
              <w:rPr>
                <w:rFonts w:ascii="Times New Roman" w:eastAsia="Times New Roman" w:hAnsi="Times New Roman" w:cs="Times New Roman"/>
                <w:bCs/>
                <w:sz w:val="24"/>
                <w:szCs w:val="24"/>
              </w:rPr>
              <w:t xml:space="preserve">pring and </w:t>
            </w:r>
            <w:r w:rsidR="008F2D87">
              <w:rPr>
                <w:rFonts w:ascii="Times New Roman" w:eastAsia="Times New Roman" w:hAnsi="Times New Roman" w:cs="Times New Roman"/>
                <w:bCs/>
                <w:sz w:val="24"/>
                <w:szCs w:val="24"/>
              </w:rPr>
              <w:t>f</w:t>
            </w:r>
            <w:r w:rsidR="005B743D">
              <w:rPr>
                <w:rFonts w:ascii="Times New Roman" w:eastAsia="Times New Roman" w:hAnsi="Times New Roman" w:cs="Times New Roman"/>
                <w:bCs/>
                <w:sz w:val="24"/>
                <w:szCs w:val="24"/>
              </w:rPr>
              <w:t xml:space="preserve">all surveys and no fish older than 10 in the 2023 DFO survey. </w:t>
            </w:r>
          </w:p>
        </w:tc>
      </w:tr>
      <w:tr w:rsidR="00B817A8" w:rsidRPr="00B817A8" w14:paraId="5E8D8790" w14:textId="77777777" w:rsidTr="00FF52C5">
        <w:trPr>
          <w:trHeight w:val="398"/>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38AF2DFA" w14:textId="77777777" w:rsidR="00B817A8" w:rsidRP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lastRenderedPageBreak/>
              <w:t>5.</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3A9A9" w14:textId="2BFF15D4" w:rsidR="00B817A8" w:rsidRPr="00B817A8" w:rsidRDefault="006B266C" w:rsidP="00B817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Groundfish Allocations</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08A11" w14:textId="5773BDA4" w:rsidR="00B817A8" w:rsidRPr="00B817A8" w:rsidRDefault="00B817A8" w:rsidP="00B817A8">
            <w:pPr>
              <w:rPr>
                <w:rFonts w:ascii="Times New Roman" w:eastAsia="Times New Roman" w:hAnsi="Times New Roman" w:cs="Times New Roman"/>
                <w:sz w:val="24"/>
                <w:szCs w:val="24"/>
              </w:rPr>
            </w:pPr>
            <w:r w:rsidRPr="00B817A8">
              <w:rPr>
                <w:rFonts w:ascii="Times New Roman" w:eastAsia="Times New Roman" w:hAnsi="Times New Roman" w:cs="Times New Roman"/>
                <w:sz w:val="24"/>
                <w:szCs w:val="24"/>
              </w:rPr>
              <w:t xml:space="preserve">Lead: </w:t>
            </w:r>
            <w:r w:rsidR="006B266C">
              <w:rPr>
                <w:rFonts w:ascii="Times New Roman" w:eastAsia="Times New Roman" w:hAnsi="Times New Roman" w:cs="Times New Roman"/>
                <w:sz w:val="24"/>
                <w:szCs w:val="24"/>
              </w:rPr>
              <w:t>Tara Trinko-Lake</w:t>
            </w:r>
          </w:p>
        </w:tc>
      </w:tr>
      <w:tr w:rsidR="00B817A8" w:rsidRPr="00B817A8" w14:paraId="78B62289" w14:textId="77777777" w:rsidTr="00B817A8">
        <w:trPr>
          <w:trHeight w:val="475"/>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769693E6"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A84E73" w14:textId="3EB7E252" w:rsidR="006B266C" w:rsidRDefault="00B817A8" w:rsidP="006B266C">
            <w:pPr>
              <w:rPr>
                <w:rFonts w:ascii="Times New Roman" w:eastAsia="Times New Roman" w:hAnsi="Times New Roman" w:cs="Times New Roman"/>
                <w:b/>
                <w:sz w:val="24"/>
                <w:szCs w:val="24"/>
              </w:rPr>
            </w:pPr>
            <w:r w:rsidRPr="00B817A8">
              <w:rPr>
                <w:rFonts w:ascii="Times New Roman" w:eastAsia="Times New Roman" w:hAnsi="Times New Roman" w:cs="Times New Roman"/>
                <w:b/>
                <w:sz w:val="24"/>
                <w:szCs w:val="24"/>
              </w:rPr>
              <w:t>Highlights/Outcome:</w:t>
            </w:r>
          </w:p>
          <w:p w14:paraId="2F724ABE" w14:textId="68D410C0" w:rsidR="006C0741" w:rsidRDefault="006C0741"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Canadian TRAC co-chair provided an update on allocation shares for Canada and the U.S. on Georges Bank through fishing year 2024.</w:t>
            </w:r>
          </w:p>
          <w:p w14:paraId="2A9389E4" w14:textId="51056C89" w:rsidR="006C0741" w:rsidRDefault="006C0741"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 2022, the resource distribution for each of the three species for the U.S. was 27% cod, 30% haddock, and 36% yellowtail flounder. This means </w:t>
            </w:r>
            <w:r w:rsidR="000274E6">
              <w:rPr>
                <w:rFonts w:ascii="Times New Roman" w:eastAsia="Times New Roman" w:hAnsi="Times New Roman" w:cs="Times New Roman"/>
                <w:bCs/>
                <w:sz w:val="24"/>
                <w:szCs w:val="24"/>
              </w:rPr>
              <w:t>Canadian</w:t>
            </w:r>
            <w:r>
              <w:rPr>
                <w:rFonts w:ascii="Times New Roman" w:eastAsia="Times New Roman" w:hAnsi="Times New Roman" w:cs="Times New Roman"/>
                <w:bCs/>
                <w:sz w:val="24"/>
                <w:szCs w:val="24"/>
              </w:rPr>
              <w:t xml:space="preserve"> resource distribution was 73% cod, 70% haddock, and 64% yellowtail flounder.</w:t>
            </w:r>
          </w:p>
          <w:p w14:paraId="09B4D0AD" w14:textId="535A83EC" w:rsidR="002213DD" w:rsidRPr="002213DD" w:rsidRDefault="006C0741"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2024 allocation shares for </w:t>
            </w:r>
            <w:r w:rsidR="000274E6">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U.S. are 29% cod, 31% haddock, and 42% yellowtail. The 2024 allocation shares for Canada are 71% cod, 69% haddock, and 58% yellowtail.</w:t>
            </w:r>
          </w:p>
        </w:tc>
      </w:tr>
      <w:tr w:rsidR="00B817A8" w:rsidRPr="00B817A8" w14:paraId="0F580F38" w14:textId="77777777" w:rsidTr="00FF52C5">
        <w:trPr>
          <w:trHeight w:val="475"/>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7E57C99E" w14:textId="77777777" w:rsidR="00B817A8" w:rsidRPr="00B817A8" w:rsidRDefault="00B817A8" w:rsidP="00B817A8">
            <w:pPr>
              <w:rPr>
                <w:rFonts w:ascii="Times New Roman" w:eastAsia="Times New Roman" w:hAnsi="Times New Roman" w:cs="Times New Roman"/>
                <w:sz w:val="24"/>
                <w:szCs w:val="24"/>
              </w:rPr>
            </w:pPr>
            <w:bookmarkStart w:id="1" w:name="_Hlk480970360"/>
            <w:r w:rsidRPr="00B817A8">
              <w:rPr>
                <w:rFonts w:ascii="Times New Roman" w:eastAsia="Times New Roman" w:hAnsi="Times New Roman" w:cs="Times New Roman"/>
                <w:sz w:val="24"/>
                <w:szCs w:val="24"/>
              </w:rPr>
              <w:t>6.</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EA950" w14:textId="11B6C356" w:rsidR="00B817A8" w:rsidRPr="00B817A8" w:rsidRDefault="006B266C" w:rsidP="00B817A8">
            <w:pPr>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rPr>
              <w:t>Transboundary Management Guidance Committee (TMGC) Report</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21FBA" w14:textId="49453E86" w:rsidR="00B817A8" w:rsidRPr="00B817A8" w:rsidRDefault="00B817A8" w:rsidP="00B817A8">
            <w:pPr>
              <w:rPr>
                <w:rFonts w:ascii="Times New Roman" w:eastAsia="Times New Roman" w:hAnsi="Times New Roman" w:cs="Times New Roman"/>
                <w:sz w:val="24"/>
                <w:szCs w:val="24"/>
                <w:lang w:val="en-CA"/>
              </w:rPr>
            </w:pPr>
            <w:r w:rsidRPr="00B817A8">
              <w:rPr>
                <w:rFonts w:ascii="Times New Roman" w:eastAsia="Times New Roman" w:hAnsi="Times New Roman" w:cs="Times New Roman"/>
                <w:sz w:val="24"/>
                <w:szCs w:val="24"/>
                <w:lang w:val="en-CA"/>
              </w:rPr>
              <w:t>Lead</w:t>
            </w:r>
            <w:r w:rsidR="00F44A96">
              <w:rPr>
                <w:rFonts w:ascii="Times New Roman" w:eastAsia="Times New Roman" w:hAnsi="Times New Roman" w:cs="Times New Roman"/>
                <w:sz w:val="24"/>
                <w:szCs w:val="24"/>
                <w:lang w:val="en-CA"/>
              </w:rPr>
              <w:t>s</w:t>
            </w:r>
            <w:r w:rsidRPr="00B817A8">
              <w:rPr>
                <w:rFonts w:ascii="Times New Roman" w:eastAsia="Times New Roman" w:hAnsi="Times New Roman" w:cs="Times New Roman"/>
                <w:sz w:val="24"/>
                <w:szCs w:val="24"/>
                <w:lang w:val="en-CA"/>
              </w:rPr>
              <w:t xml:space="preserve">: </w:t>
            </w:r>
            <w:r w:rsidR="006B266C">
              <w:rPr>
                <w:rFonts w:ascii="Times New Roman" w:eastAsia="Times New Roman" w:hAnsi="Times New Roman" w:cs="Times New Roman"/>
                <w:sz w:val="24"/>
                <w:szCs w:val="24"/>
                <w:lang w:val="en-CA"/>
              </w:rPr>
              <w:t>Alain d’Entremont  Daniel Salerno</w:t>
            </w:r>
          </w:p>
        </w:tc>
      </w:tr>
      <w:tr w:rsidR="00B817A8" w:rsidRPr="00B817A8" w14:paraId="24656545" w14:textId="77777777" w:rsidTr="00B817A8">
        <w:trPr>
          <w:trHeight w:val="256"/>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404C995B"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79215" w14:textId="77777777" w:rsidR="00B817A8" w:rsidRDefault="00B817A8" w:rsidP="00B817A8">
            <w:pPr>
              <w:rPr>
                <w:rFonts w:ascii="Times New Roman" w:eastAsia="Times New Roman" w:hAnsi="Times New Roman" w:cs="Times New Roman"/>
                <w:b/>
                <w:sz w:val="24"/>
                <w:szCs w:val="24"/>
              </w:rPr>
            </w:pPr>
            <w:r w:rsidRPr="00B817A8">
              <w:rPr>
                <w:rFonts w:ascii="Times New Roman" w:eastAsia="Times New Roman" w:hAnsi="Times New Roman" w:cs="Times New Roman"/>
                <w:b/>
                <w:sz w:val="24"/>
                <w:szCs w:val="24"/>
              </w:rPr>
              <w:t>Highlights/Outcome</w:t>
            </w:r>
            <w:r w:rsidR="007A4134">
              <w:rPr>
                <w:rFonts w:ascii="Times New Roman" w:eastAsia="Times New Roman" w:hAnsi="Times New Roman" w:cs="Times New Roman"/>
                <w:b/>
                <w:sz w:val="24"/>
                <w:szCs w:val="24"/>
              </w:rPr>
              <w:t>:</w:t>
            </w:r>
          </w:p>
          <w:p w14:paraId="25C7E94E" w14:textId="77777777" w:rsidR="006C0741" w:rsidRDefault="006C0741"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TMGC Canadian and U.S. co-chairs gave a report on the TMGC meetings that took place September 11</w:t>
            </w:r>
            <w:r w:rsidRPr="006C0741">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and 12</w:t>
            </w:r>
            <w:r w:rsidRPr="006C0741">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2023.</w:t>
            </w:r>
          </w:p>
          <w:p w14:paraId="3E0D2E11" w14:textId="11592146" w:rsidR="006C0741" w:rsidRDefault="006C0741"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U.S. TMGC co-chair made note that their survey vessel</w:t>
            </w:r>
            <w:r w:rsidR="000E278E">
              <w:rPr>
                <w:rFonts w:ascii="Times New Roman" w:eastAsia="Times New Roman" w:hAnsi="Times New Roman" w:cs="Times New Roman"/>
                <w:bCs/>
                <w:sz w:val="24"/>
                <w:szCs w:val="24"/>
              </w:rPr>
              <w:t>, the Bigelow,</w:t>
            </w:r>
            <w:r>
              <w:rPr>
                <w:rFonts w:ascii="Times New Roman" w:eastAsia="Times New Roman" w:hAnsi="Times New Roman" w:cs="Times New Roman"/>
                <w:bCs/>
                <w:sz w:val="24"/>
                <w:szCs w:val="24"/>
              </w:rPr>
              <w:t xml:space="preserve"> will be going in for service</w:t>
            </w:r>
            <w:r w:rsidR="00E44A3C">
              <w:rPr>
                <w:rFonts w:ascii="Times New Roman" w:eastAsia="Times New Roman" w:hAnsi="Times New Roman" w:cs="Times New Roman"/>
                <w:bCs/>
                <w:sz w:val="24"/>
                <w:szCs w:val="24"/>
              </w:rPr>
              <w:t xml:space="preserve"> in the near future, likely in 2027</w:t>
            </w:r>
            <w:r>
              <w:rPr>
                <w:rFonts w:ascii="Times New Roman" w:eastAsia="Times New Roman" w:hAnsi="Times New Roman" w:cs="Times New Roman"/>
                <w:bCs/>
                <w:sz w:val="24"/>
                <w:szCs w:val="24"/>
              </w:rPr>
              <w:t xml:space="preserve">. An idea put forward by NOAA leadership was to commission </w:t>
            </w:r>
            <w:r w:rsidR="000E278E">
              <w:rPr>
                <w:rFonts w:ascii="Times New Roman" w:eastAsia="Times New Roman" w:hAnsi="Times New Roman" w:cs="Times New Roman"/>
                <w:bCs/>
                <w:sz w:val="24"/>
                <w:szCs w:val="24"/>
              </w:rPr>
              <w:t xml:space="preserve">the Bigelow’s sister ship, the Pisces, to fill in while upgrades are underway. The growing </w:t>
            </w:r>
            <w:r w:rsidR="009C25B2">
              <w:rPr>
                <w:rFonts w:ascii="Times New Roman" w:eastAsia="Times New Roman" w:hAnsi="Times New Roman" w:cs="Times New Roman"/>
                <w:bCs/>
                <w:sz w:val="24"/>
                <w:szCs w:val="24"/>
              </w:rPr>
              <w:t xml:space="preserve">footprint of the </w:t>
            </w:r>
            <w:r w:rsidR="000E278E">
              <w:rPr>
                <w:rFonts w:ascii="Times New Roman" w:eastAsia="Times New Roman" w:hAnsi="Times New Roman" w:cs="Times New Roman"/>
                <w:bCs/>
                <w:sz w:val="24"/>
                <w:szCs w:val="24"/>
              </w:rPr>
              <w:t>offshore wind industry will have to be taken into consideration as it limits where surveys can take place</w:t>
            </w:r>
            <w:r w:rsidR="009C25B2">
              <w:rPr>
                <w:rFonts w:ascii="Times New Roman" w:eastAsia="Times New Roman" w:hAnsi="Times New Roman" w:cs="Times New Roman"/>
                <w:bCs/>
                <w:sz w:val="24"/>
                <w:szCs w:val="24"/>
              </w:rPr>
              <w:t xml:space="preserve"> without modification</w:t>
            </w:r>
            <w:r w:rsidR="000E278E">
              <w:rPr>
                <w:rFonts w:ascii="Times New Roman" w:eastAsia="Times New Roman" w:hAnsi="Times New Roman" w:cs="Times New Roman"/>
                <w:bCs/>
                <w:sz w:val="24"/>
                <w:szCs w:val="24"/>
              </w:rPr>
              <w:t xml:space="preserve">. The reliability of the Bigelow long-term is unknown so the </w:t>
            </w:r>
            <w:r w:rsidR="000E278E" w:rsidRPr="003F669C">
              <w:rPr>
                <w:rFonts w:ascii="Times New Roman" w:eastAsia="Times New Roman" w:hAnsi="Times New Roman" w:cs="Times New Roman"/>
                <w:bCs/>
                <w:sz w:val="24"/>
                <w:szCs w:val="24"/>
              </w:rPr>
              <w:t>N</w:t>
            </w:r>
            <w:r w:rsidR="009C25B2" w:rsidRPr="003F669C">
              <w:rPr>
                <w:rFonts w:ascii="Times New Roman" w:eastAsia="Times New Roman" w:hAnsi="Times New Roman" w:cs="Times New Roman"/>
                <w:bCs/>
                <w:sz w:val="24"/>
                <w:szCs w:val="24"/>
              </w:rPr>
              <w:t xml:space="preserve">ortheast </w:t>
            </w:r>
            <w:r w:rsidR="000E278E" w:rsidRPr="003F669C">
              <w:rPr>
                <w:rFonts w:ascii="Times New Roman" w:eastAsia="Times New Roman" w:hAnsi="Times New Roman" w:cs="Times New Roman"/>
                <w:bCs/>
                <w:sz w:val="24"/>
                <w:szCs w:val="24"/>
              </w:rPr>
              <w:t>T</w:t>
            </w:r>
            <w:r w:rsidR="009C25B2" w:rsidRPr="003F669C">
              <w:rPr>
                <w:rFonts w:ascii="Times New Roman" w:eastAsia="Times New Roman" w:hAnsi="Times New Roman" w:cs="Times New Roman"/>
                <w:bCs/>
                <w:sz w:val="24"/>
                <w:szCs w:val="24"/>
              </w:rPr>
              <w:t xml:space="preserve">rawl </w:t>
            </w:r>
            <w:r w:rsidR="000E278E" w:rsidRPr="003F669C">
              <w:rPr>
                <w:rFonts w:ascii="Times New Roman" w:eastAsia="Times New Roman" w:hAnsi="Times New Roman" w:cs="Times New Roman"/>
                <w:bCs/>
                <w:sz w:val="24"/>
                <w:szCs w:val="24"/>
              </w:rPr>
              <w:t>A</w:t>
            </w:r>
            <w:r w:rsidR="009C25B2" w:rsidRPr="003F669C">
              <w:rPr>
                <w:rFonts w:ascii="Times New Roman" w:eastAsia="Times New Roman" w:hAnsi="Times New Roman" w:cs="Times New Roman"/>
                <w:bCs/>
                <w:sz w:val="24"/>
                <w:szCs w:val="24"/>
              </w:rPr>
              <w:t xml:space="preserve">dvisory </w:t>
            </w:r>
            <w:r w:rsidR="000E278E" w:rsidRPr="003F669C">
              <w:rPr>
                <w:rFonts w:ascii="Times New Roman" w:eastAsia="Times New Roman" w:hAnsi="Times New Roman" w:cs="Times New Roman"/>
                <w:bCs/>
                <w:sz w:val="24"/>
                <w:szCs w:val="24"/>
              </w:rPr>
              <w:t>P</w:t>
            </w:r>
            <w:r w:rsidR="009C25B2" w:rsidRPr="003F669C">
              <w:rPr>
                <w:rFonts w:ascii="Times New Roman" w:eastAsia="Times New Roman" w:hAnsi="Times New Roman" w:cs="Times New Roman"/>
                <w:bCs/>
                <w:sz w:val="24"/>
                <w:szCs w:val="24"/>
              </w:rPr>
              <w:t>anel</w:t>
            </w:r>
            <w:r w:rsidR="000E278E">
              <w:rPr>
                <w:rFonts w:ascii="Times New Roman" w:eastAsia="Times New Roman" w:hAnsi="Times New Roman" w:cs="Times New Roman"/>
                <w:bCs/>
                <w:sz w:val="24"/>
                <w:szCs w:val="24"/>
              </w:rPr>
              <w:t xml:space="preserve"> group is trying to develop contingency plans. </w:t>
            </w:r>
          </w:p>
          <w:p w14:paraId="4F5D9C20" w14:textId="0556A419" w:rsidR="000E278E" w:rsidRDefault="000E278E" w:rsidP="000E278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following are the joint recommendations put forward by the TMGC for 2024:</w:t>
            </w:r>
          </w:p>
          <w:p w14:paraId="3F80983B" w14:textId="04C39EF3" w:rsidR="000E278E" w:rsidRDefault="000E278E" w:rsidP="000E278E">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EGB cod</w:t>
            </w:r>
          </w:p>
          <w:p w14:paraId="76F0FC49" w14:textId="78200B37" w:rsidR="000E278E" w:rsidRDefault="000E278E" w:rsidP="00490BD3">
            <w:pPr>
              <w:pStyle w:val="ListParagraph"/>
              <w:numPr>
                <w:ilvl w:val="0"/>
                <w:numId w:val="9"/>
              </w:numPr>
              <w:spacing w:after="0" w:line="240" w:lineRule="auto"/>
              <w:rPr>
                <w:rFonts w:ascii="Times New Roman" w:eastAsia="Times New Roman" w:hAnsi="Times New Roman" w:cs="Times New Roman"/>
                <w:bCs/>
                <w:sz w:val="24"/>
                <w:szCs w:val="24"/>
              </w:rPr>
            </w:pPr>
            <w:r w:rsidRPr="000E278E">
              <w:rPr>
                <w:rFonts w:ascii="Times New Roman" w:eastAsia="Times New Roman" w:hAnsi="Times New Roman" w:cs="Times New Roman"/>
                <w:bCs/>
                <w:sz w:val="24"/>
                <w:szCs w:val="24"/>
              </w:rPr>
              <w:t xml:space="preserve">Joint TAC </w:t>
            </w:r>
            <w:r>
              <w:rPr>
                <w:rFonts w:ascii="Times New Roman" w:eastAsia="Times New Roman" w:hAnsi="Times New Roman" w:cs="Times New Roman"/>
                <w:bCs/>
                <w:sz w:val="24"/>
                <w:szCs w:val="24"/>
              </w:rPr>
              <w:t>–</w:t>
            </w:r>
            <w:r w:rsidRPr="000E278E">
              <w:rPr>
                <w:rFonts w:ascii="Times New Roman" w:eastAsia="Times New Roman" w:hAnsi="Times New Roman" w:cs="Times New Roman"/>
                <w:bCs/>
                <w:sz w:val="24"/>
                <w:szCs w:val="24"/>
              </w:rPr>
              <w:t xml:space="preserve"> 520</w:t>
            </w:r>
            <w:r>
              <w:rPr>
                <w:rFonts w:ascii="Times New Roman" w:eastAsia="Times New Roman" w:hAnsi="Times New Roman" w:cs="Times New Roman"/>
                <w:bCs/>
                <w:sz w:val="24"/>
                <w:szCs w:val="24"/>
              </w:rPr>
              <w:t xml:space="preserve"> mt</w:t>
            </w:r>
          </w:p>
          <w:p w14:paraId="3C596AAD" w14:textId="4991236F" w:rsidR="000E278E" w:rsidRDefault="000E278E" w:rsidP="00490BD3">
            <w:pPr>
              <w:pStyle w:val="ListParagraph"/>
              <w:numPr>
                <w:ilvl w:val="0"/>
                <w:numId w:val="9"/>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Canada TAC – 369 mt</w:t>
            </w:r>
          </w:p>
          <w:p w14:paraId="60092DEB" w14:textId="7A447182" w:rsidR="000E278E" w:rsidRDefault="000E278E" w:rsidP="00490BD3">
            <w:pPr>
              <w:pStyle w:val="ListParagraph"/>
              <w:numPr>
                <w:ilvl w:val="0"/>
                <w:numId w:val="9"/>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 TAC – 151 mt</w:t>
            </w:r>
          </w:p>
          <w:p w14:paraId="2EC386B5" w14:textId="51060F5D" w:rsidR="000E278E" w:rsidRDefault="000E278E" w:rsidP="000E278E">
            <w:pPr>
              <w:spacing w:after="0"/>
              <w:rPr>
                <w:rFonts w:ascii="Times New Roman" w:eastAsia="Times New Roman" w:hAnsi="Times New Roman" w:cs="Times New Roman"/>
                <w:bCs/>
                <w:sz w:val="24"/>
                <w:szCs w:val="24"/>
              </w:rPr>
            </w:pPr>
          </w:p>
          <w:p w14:paraId="4C28EA9E" w14:textId="2BD4670D" w:rsidR="000E278E" w:rsidRDefault="000E278E" w:rsidP="000E278E">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EGB haddock</w:t>
            </w:r>
          </w:p>
          <w:p w14:paraId="0E8238C4" w14:textId="73A0323F" w:rsidR="000E278E" w:rsidRDefault="000E278E" w:rsidP="00490BD3">
            <w:pPr>
              <w:pStyle w:val="ListParagraph"/>
              <w:numPr>
                <w:ilvl w:val="0"/>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Joint TAC – 10,000 mt</w:t>
            </w:r>
          </w:p>
          <w:p w14:paraId="63B498EA" w14:textId="26725384" w:rsidR="000E278E" w:rsidRDefault="000E278E" w:rsidP="00490BD3">
            <w:pPr>
              <w:pStyle w:val="ListParagraph"/>
              <w:numPr>
                <w:ilvl w:val="0"/>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Canada TAC – 6,900 mt</w:t>
            </w:r>
          </w:p>
          <w:p w14:paraId="0AFAB829" w14:textId="0B55BB87" w:rsidR="000E278E" w:rsidRDefault="000E278E" w:rsidP="00490BD3">
            <w:pPr>
              <w:pStyle w:val="ListParagraph"/>
              <w:numPr>
                <w:ilvl w:val="0"/>
                <w:numId w:val="10"/>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 TAC – 3,100 mt</w:t>
            </w:r>
          </w:p>
          <w:p w14:paraId="7307E2C3" w14:textId="61E8F8C5" w:rsidR="000E278E" w:rsidRDefault="000E278E" w:rsidP="000E278E">
            <w:pPr>
              <w:spacing w:after="0"/>
              <w:rPr>
                <w:rFonts w:ascii="Times New Roman" w:eastAsia="Times New Roman" w:hAnsi="Times New Roman" w:cs="Times New Roman"/>
                <w:bCs/>
                <w:sz w:val="24"/>
                <w:szCs w:val="24"/>
              </w:rPr>
            </w:pPr>
          </w:p>
          <w:p w14:paraId="419C971A" w14:textId="4EACC194" w:rsidR="000E278E" w:rsidRDefault="000E278E" w:rsidP="000E278E">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GB yellowtail flounder</w:t>
            </w:r>
          </w:p>
          <w:p w14:paraId="548B1D69" w14:textId="7E49AC83" w:rsidR="000E278E" w:rsidRDefault="000E278E" w:rsidP="00490BD3">
            <w:pPr>
              <w:pStyle w:val="ListParagraph"/>
              <w:numPr>
                <w:ilvl w:val="0"/>
                <w:numId w:val="1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Joint TAC – 168 mt</w:t>
            </w:r>
          </w:p>
          <w:p w14:paraId="6B6C1E64" w14:textId="0F4731FF" w:rsidR="000E278E" w:rsidRDefault="000E278E" w:rsidP="00490BD3">
            <w:pPr>
              <w:pStyle w:val="ListParagraph"/>
              <w:numPr>
                <w:ilvl w:val="0"/>
                <w:numId w:val="1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Canada TAC – 97 mt</w:t>
            </w:r>
          </w:p>
          <w:p w14:paraId="522FD2B7" w14:textId="77777777" w:rsidR="000E278E" w:rsidRDefault="000E278E" w:rsidP="00490BD3">
            <w:pPr>
              <w:pStyle w:val="ListParagraph"/>
              <w:numPr>
                <w:ilvl w:val="0"/>
                <w:numId w:val="11"/>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U.S. TAC – 71 mt</w:t>
            </w:r>
          </w:p>
          <w:p w14:paraId="6E5430E0" w14:textId="77777777" w:rsidR="009E73B6" w:rsidRDefault="009E73B6" w:rsidP="009E73B6">
            <w:pPr>
              <w:spacing w:after="0"/>
              <w:rPr>
                <w:rFonts w:ascii="Times New Roman" w:eastAsia="Times New Roman" w:hAnsi="Times New Roman" w:cs="Times New Roman"/>
                <w:bCs/>
                <w:sz w:val="24"/>
                <w:szCs w:val="24"/>
              </w:rPr>
            </w:pPr>
          </w:p>
          <w:p w14:paraId="34605FB7" w14:textId="626083D4" w:rsidR="009E73B6" w:rsidRDefault="009E73B6" w:rsidP="00490B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 the TMGC meetings, a discussion took place on how to improve </w:t>
            </w:r>
            <w:r w:rsidR="00E4154E">
              <w:rPr>
                <w:rFonts w:ascii="Times New Roman" w:eastAsia="Times New Roman" w:hAnsi="Times New Roman" w:cs="Times New Roman"/>
                <w:bCs/>
                <w:sz w:val="24"/>
                <w:szCs w:val="24"/>
              </w:rPr>
              <w:t xml:space="preserve">the TRAC process. </w:t>
            </w:r>
            <w:r w:rsidR="0023582B">
              <w:rPr>
                <w:rFonts w:ascii="Times New Roman" w:eastAsia="Times New Roman" w:hAnsi="Times New Roman" w:cs="Times New Roman"/>
                <w:bCs/>
                <w:sz w:val="24"/>
                <w:szCs w:val="24"/>
              </w:rPr>
              <w:t xml:space="preserve">A recommendation from this discussion was to establish a working group whose mission would be to develop recommendations for how to provide transboundary advice and make or coordinate transboundary management decisions going forward. </w:t>
            </w:r>
            <w:r w:rsidR="002E7AF9">
              <w:rPr>
                <w:rFonts w:ascii="Times New Roman" w:eastAsia="Times New Roman" w:hAnsi="Times New Roman" w:cs="Times New Roman"/>
                <w:bCs/>
                <w:sz w:val="24"/>
                <w:szCs w:val="24"/>
              </w:rPr>
              <w:t xml:space="preserve">Working group meetings will be held face-to-face. The NEFMC has offered to fund facilitation. </w:t>
            </w:r>
            <w:r w:rsidR="00CC3430">
              <w:rPr>
                <w:rFonts w:ascii="Times New Roman" w:eastAsia="Times New Roman" w:hAnsi="Times New Roman" w:cs="Times New Roman"/>
                <w:bCs/>
                <w:sz w:val="24"/>
                <w:szCs w:val="24"/>
              </w:rPr>
              <w:t>Proposed members of the working group would include TMGC co-chairs, TRAC co-chairs, NMFS/DFO Science and Management Leads, TRAC Assessment Science Representatives (leads or science managers), and a NEFMC member. The working group will give a presentation of a recommendation document at the April 2024 TMGC and Steering Committee intercessional</w:t>
            </w:r>
            <w:r w:rsidR="00173A6F">
              <w:rPr>
                <w:rFonts w:ascii="Times New Roman" w:eastAsia="Times New Roman" w:hAnsi="Times New Roman" w:cs="Times New Roman"/>
                <w:bCs/>
                <w:sz w:val="24"/>
                <w:szCs w:val="24"/>
              </w:rPr>
              <w:t xml:space="preserve"> and will conduct a case study using EGB cod.</w:t>
            </w:r>
          </w:p>
          <w:p w14:paraId="1B2E11FB" w14:textId="77777777" w:rsidR="00CC3430" w:rsidRDefault="00CC3430" w:rsidP="009E73B6">
            <w:pPr>
              <w:spacing w:after="0"/>
              <w:rPr>
                <w:rFonts w:ascii="Times New Roman" w:eastAsia="Times New Roman" w:hAnsi="Times New Roman" w:cs="Times New Roman"/>
                <w:bCs/>
                <w:sz w:val="24"/>
                <w:szCs w:val="24"/>
              </w:rPr>
            </w:pPr>
          </w:p>
          <w:p w14:paraId="35FB20D5" w14:textId="77777777" w:rsidR="00CC3430" w:rsidRDefault="00CC3430" w:rsidP="009E73B6">
            <w:pPr>
              <w:spacing w:after="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Discussion:</w:t>
            </w:r>
          </w:p>
          <w:p w14:paraId="18472B0B" w14:textId="6477C378" w:rsidR="00CC3430" w:rsidRDefault="005859D8" w:rsidP="00CC3430">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Canadian TMGC co-chair noted that</w:t>
            </w:r>
            <w:r w:rsidR="00CC34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w:t>
            </w:r>
            <w:r w:rsidR="00CC3430">
              <w:rPr>
                <w:rFonts w:ascii="Times New Roman" w:eastAsia="Times New Roman" w:hAnsi="Times New Roman" w:cs="Times New Roman"/>
                <w:bCs/>
                <w:sz w:val="24"/>
                <w:szCs w:val="24"/>
              </w:rPr>
              <w:t xml:space="preserve">he idea of the working group expands on the work </w:t>
            </w:r>
            <w:r>
              <w:rPr>
                <w:rFonts w:ascii="Times New Roman" w:eastAsia="Times New Roman" w:hAnsi="Times New Roman" w:cs="Times New Roman"/>
                <w:bCs/>
                <w:sz w:val="24"/>
                <w:szCs w:val="24"/>
              </w:rPr>
              <w:t>both TMGC and TRAC</w:t>
            </w:r>
            <w:r w:rsidR="00CC3430">
              <w:rPr>
                <w:rFonts w:ascii="Times New Roman" w:eastAsia="Times New Roman" w:hAnsi="Times New Roman" w:cs="Times New Roman"/>
                <w:bCs/>
                <w:sz w:val="24"/>
                <w:szCs w:val="24"/>
              </w:rPr>
              <w:t xml:space="preserve"> have started </w:t>
            </w:r>
            <w:r w:rsidR="00173A6F">
              <w:rPr>
                <w:rFonts w:ascii="Times New Roman" w:eastAsia="Times New Roman" w:hAnsi="Times New Roman" w:cs="Times New Roman"/>
                <w:bCs/>
                <w:sz w:val="24"/>
                <w:szCs w:val="24"/>
              </w:rPr>
              <w:t xml:space="preserve">previously when </w:t>
            </w:r>
            <w:r>
              <w:rPr>
                <w:rFonts w:ascii="Times New Roman" w:eastAsia="Times New Roman" w:hAnsi="Times New Roman" w:cs="Times New Roman"/>
                <w:bCs/>
                <w:sz w:val="24"/>
                <w:szCs w:val="24"/>
              </w:rPr>
              <w:t>the use of</w:t>
            </w:r>
            <w:r w:rsidR="00173A6F">
              <w:rPr>
                <w:rFonts w:ascii="Times New Roman" w:eastAsia="Times New Roman" w:hAnsi="Times New Roman" w:cs="Times New Roman"/>
                <w:bCs/>
                <w:sz w:val="24"/>
                <w:szCs w:val="24"/>
              </w:rPr>
              <w:t xml:space="preserve"> multi-year assessments</w:t>
            </w:r>
            <w:r>
              <w:rPr>
                <w:rFonts w:ascii="Times New Roman" w:eastAsia="Times New Roman" w:hAnsi="Times New Roman" w:cs="Times New Roman"/>
                <w:bCs/>
                <w:sz w:val="24"/>
                <w:szCs w:val="24"/>
              </w:rPr>
              <w:t xml:space="preserve"> was discussed</w:t>
            </w:r>
            <w:r w:rsidR="00173A6F">
              <w:rPr>
                <w:rFonts w:ascii="Times New Roman" w:eastAsia="Times New Roman" w:hAnsi="Times New Roman" w:cs="Times New Roman"/>
                <w:bCs/>
                <w:sz w:val="24"/>
                <w:szCs w:val="24"/>
              </w:rPr>
              <w:t xml:space="preserve">. Now with new model frameworks, </w:t>
            </w:r>
            <w:r>
              <w:rPr>
                <w:rFonts w:ascii="Times New Roman" w:eastAsia="Times New Roman" w:hAnsi="Times New Roman" w:cs="Times New Roman"/>
                <w:bCs/>
                <w:sz w:val="24"/>
                <w:szCs w:val="24"/>
              </w:rPr>
              <w:t>the group</w:t>
            </w:r>
            <w:r w:rsidR="00173A6F">
              <w:rPr>
                <w:rFonts w:ascii="Times New Roman" w:eastAsia="Times New Roman" w:hAnsi="Times New Roman" w:cs="Times New Roman"/>
                <w:bCs/>
                <w:sz w:val="24"/>
                <w:szCs w:val="24"/>
              </w:rPr>
              <w:t xml:space="preserve"> may be able to look at a multi-year or other process that will free up science resources.</w:t>
            </w:r>
          </w:p>
          <w:p w14:paraId="3FCC2FE6" w14:textId="77777777" w:rsidR="00173A6F" w:rsidRDefault="00173A6F" w:rsidP="00CC3430">
            <w:pPr>
              <w:spacing w:after="0"/>
              <w:rPr>
                <w:rFonts w:ascii="Times New Roman" w:eastAsia="Times New Roman" w:hAnsi="Times New Roman" w:cs="Times New Roman"/>
                <w:bCs/>
                <w:sz w:val="24"/>
                <w:szCs w:val="24"/>
              </w:rPr>
            </w:pPr>
          </w:p>
          <w:p w14:paraId="63CF57BA" w14:textId="589F98F6" w:rsidR="00173A6F" w:rsidRPr="00CC3430" w:rsidRDefault="005859D8" w:rsidP="00CC3430">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NEFMC representative explained that this is</w:t>
            </w:r>
            <w:r w:rsidR="00173A6F">
              <w:rPr>
                <w:rFonts w:ascii="Times New Roman" w:eastAsia="Times New Roman" w:hAnsi="Times New Roman" w:cs="Times New Roman"/>
                <w:bCs/>
                <w:sz w:val="24"/>
                <w:szCs w:val="24"/>
              </w:rPr>
              <w:t xml:space="preserve"> already a relatively large group so </w:t>
            </w:r>
            <w:r w:rsidR="00475494">
              <w:rPr>
                <w:rFonts w:ascii="Times New Roman" w:eastAsia="Times New Roman" w:hAnsi="Times New Roman" w:cs="Times New Roman"/>
                <w:bCs/>
                <w:sz w:val="24"/>
                <w:szCs w:val="24"/>
              </w:rPr>
              <w:t>it will be necessary to</w:t>
            </w:r>
            <w:r w:rsidR="00173A6F">
              <w:rPr>
                <w:rFonts w:ascii="Times New Roman" w:eastAsia="Times New Roman" w:hAnsi="Times New Roman" w:cs="Times New Roman"/>
                <w:bCs/>
                <w:sz w:val="24"/>
                <w:szCs w:val="24"/>
              </w:rPr>
              <w:t xml:space="preserve"> choose wisely when deciding who will be at this table. Once this is completed and the cod case study is done</w:t>
            </w:r>
            <w:r w:rsidR="00475494">
              <w:rPr>
                <w:rFonts w:ascii="Times New Roman" w:eastAsia="Times New Roman" w:hAnsi="Times New Roman" w:cs="Times New Roman"/>
                <w:bCs/>
                <w:sz w:val="24"/>
                <w:szCs w:val="24"/>
              </w:rPr>
              <w:t>,</w:t>
            </w:r>
            <w:r w:rsidR="00173A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the group</w:t>
            </w:r>
            <w:r w:rsidR="00173A6F">
              <w:rPr>
                <w:rFonts w:ascii="Times New Roman" w:eastAsia="Times New Roman" w:hAnsi="Times New Roman" w:cs="Times New Roman"/>
                <w:bCs/>
                <w:sz w:val="24"/>
                <w:szCs w:val="24"/>
              </w:rPr>
              <w:t xml:space="preserve"> can obtain even more lessons learned and improve the process. Two</w:t>
            </w:r>
            <w:r w:rsidR="009609ED">
              <w:rPr>
                <w:rFonts w:ascii="Times New Roman" w:eastAsia="Times New Roman" w:hAnsi="Times New Roman" w:cs="Times New Roman"/>
                <w:bCs/>
                <w:sz w:val="24"/>
                <w:szCs w:val="24"/>
              </w:rPr>
              <w:t>-</w:t>
            </w:r>
            <w:r w:rsidR="00173A6F">
              <w:rPr>
                <w:rFonts w:ascii="Times New Roman" w:eastAsia="Times New Roman" w:hAnsi="Times New Roman" w:cs="Times New Roman"/>
                <w:bCs/>
                <w:sz w:val="24"/>
                <w:szCs w:val="24"/>
              </w:rPr>
              <w:t xml:space="preserve">step funding </w:t>
            </w:r>
            <w:r w:rsidR="003A110D">
              <w:rPr>
                <w:rFonts w:ascii="Times New Roman" w:eastAsia="Times New Roman" w:hAnsi="Times New Roman" w:cs="Times New Roman"/>
                <w:bCs/>
                <w:sz w:val="24"/>
                <w:szCs w:val="24"/>
              </w:rPr>
              <w:t xml:space="preserve">and a longer term plan </w:t>
            </w:r>
            <w:r w:rsidR="00173A6F">
              <w:rPr>
                <w:rFonts w:ascii="Times New Roman" w:eastAsia="Times New Roman" w:hAnsi="Times New Roman" w:cs="Times New Roman"/>
                <w:bCs/>
                <w:sz w:val="24"/>
                <w:szCs w:val="24"/>
              </w:rPr>
              <w:t>may be required.</w:t>
            </w:r>
          </w:p>
        </w:tc>
      </w:tr>
      <w:tr w:rsidR="007A7C75" w:rsidRPr="00B817A8" w14:paraId="7014A859" w14:textId="33160B38" w:rsidTr="00FF52C5">
        <w:trPr>
          <w:trHeight w:val="256"/>
          <w:jc w:val="center"/>
        </w:trPr>
        <w:tc>
          <w:tcPr>
            <w:tcW w:w="522" w:type="dxa"/>
            <w:vMerge w:val="restart"/>
            <w:tcBorders>
              <w:top w:val="single" w:sz="4" w:space="0" w:color="auto"/>
              <w:left w:val="single" w:sz="4" w:space="0" w:color="auto"/>
              <w:right w:val="single" w:sz="4" w:space="0" w:color="auto"/>
            </w:tcBorders>
            <w:vAlign w:val="center"/>
          </w:tcPr>
          <w:p w14:paraId="13BF2032" w14:textId="7004F592" w:rsidR="007A7C75" w:rsidRPr="00B817A8" w:rsidRDefault="007A7C75" w:rsidP="00B817A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tcPr>
          <w:p w14:paraId="2642E9EB" w14:textId="78A2782A" w:rsidR="007A7C75" w:rsidRPr="00B817A8" w:rsidRDefault="007A7C75" w:rsidP="00B817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TRAC 2024 Terms of Reference and Future Meeting Schedule</w:t>
            </w:r>
          </w:p>
        </w:tc>
        <w:tc>
          <w:tcPr>
            <w:tcW w:w="29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93AA2" w14:textId="1819C1BD" w:rsidR="007A7C75" w:rsidRPr="007A7C75" w:rsidRDefault="007A7C75" w:rsidP="007A7C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Leads: Tara Trinko</w:t>
            </w:r>
            <w:r w:rsidR="00D479D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Lake and Tara McIntyre</w:t>
            </w:r>
          </w:p>
        </w:tc>
      </w:tr>
      <w:tr w:rsidR="007A7C75" w:rsidRPr="00B817A8" w14:paraId="3D8E3DA1" w14:textId="77777777" w:rsidTr="00FF52C5">
        <w:trPr>
          <w:trHeight w:val="256"/>
          <w:jc w:val="center"/>
        </w:trPr>
        <w:tc>
          <w:tcPr>
            <w:tcW w:w="522" w:type="dxa"/>
            <w:vMerge/>
            <w:tcBorders>
              <w:left w:val="single" w:sz="4" w:space="0" w:color="auto"/>
              <w:bottom w:val="single" w:sz="4" w:space="0" w:color="auto"/>
              <w:right w:val="single" w:sz="4" w:space="0" w:color="auto"/>
            </w:tcBorders>
            <w:vAlign w:val="center"/>
          </w:tcPr>
          <w:p w14:paraId="5D2457FA" w14:textId="77777777" w:rsidR="007A7C75" w:rsidRDefault="007A7C75"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E3D7D5" w14:textId="77777777" w:rsidR="007A7C75" w:rsidRDefault="007A7C75"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Highlights/Outcome:</w:t>
            </w:r>
            <w:r w:rsidR="009E73B6">
              <w:rPr>
                <w:rFonts w:ascii="Times New Roman" w:eastAsia="Times New Roman" w:hAnsi="Times New Roman" w:cs="Times New Roman"/>
                <w:b/>
                <w:sz w:val="24"/>
                <w:szCs w:val="24"/>
              </w:rPr>
              <w:t xml:space="preserve"> </w:t>
            </w:r>
            <w:r w:rsidR="00173A6F">
              <w:rPr>
                <w:rFonts w:ascii="Times New Roman" w:eastAsia="Times New Roman" w:hAnsi="Times New Roman" w:cs="Times New Roman"/>
                <w:bCs/>
                <w:sz w:val="24"/>
                <w:szCs w:val="24"/>
              </w:rPr>
              <w:t>TRAC co-chairs shared the draft 2024 TRAC terms of reference and identified dates for future TRAC meetings.</w:t>
            </w:r>
          </w:p>
          <w:p w14:paraId="5377FF69" w14:textId="52E78650" w:rsidR="00173A6F" w:rsidRPr="00952588" w:rsidRDefault="00173A6F" w:rsidP="00490BD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Dates for 2024 TRAC meetings have been chosen for July 16</w:t>
            </w:r>
            <w:r w:rsidRPr="00173A6F">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-18</w:t>
            </w:r>
            <w:r w:rsidRPr="00173A6F">
              <w:rPr>
                <w:rFonts w:ascii="Times New Roman" w:eastAsia="Times New Roman" w:hAnsi="Times New Roman" w:cs="Times New Roman"/>
                <w:bCs/>
                <w:sz w:val="24"/>
                <w:szCs w:val="24"/>
                <w:vertAlign w:val="superscript"/>
              </w:rPr>
              <w:t>th</w:t>
            </w:r>
            <w:r w:rsidR="00952588">
              <w:rPr>
                <w:rFonts w:ascii="Times New Roman" w:eastAsia="Times New Roman" w:hAnsi="Times New Roman" w:cs="Times New Roman"/>
                <w:bCs/>
                <w:sz w:val="24"/>
                <w:szCs w:val="24"/>
              </w:rPr>
              <w:t xml:space="preserve"> in Massachusetts.</w:t>
            </w:r>
          </w:p>
        </w:tc>
      </w:tr>
      <w:tr w:rsidR="00FF52C5" w:rsidRPr="00B817A8" w14:paraId="5863108F" w14:textId="6D9CCBA2" w:rsidTr="004F3B53">
        <w:trPr>
          <w:trHeight w:val="256"/>
          <w:jc w:val="center"/>
        </w:trPr>
        <w:tc>
          <w:tcPr>
            <w:tcW w:w="522" w:type="dxa"/>
            <w:vMerge w:val="restart"/>
            <w:tcBorders>
              <w:top w:val="single" w:sz="4" w:space="0" w:color="auto"/>
              <w:left w:val="single" w:sz="4" w:space="0" w:color="auto"/>
              <w:right w:val="single" w:sz="4" w:space="0" w:color="auto"/>
            </w:tcBorders>
            <w:vAlign w:val="center"/>
          </w:tcPr>
          <w:p w14:paraId="444E0866" w14:textId="785869AE" w:rsidR="00FF52C5" w:rsidRDefault="00FF52C5" w:rsidP="00B817A8">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516A9" w14:textId="6CA60811" w:rsidR="00FF52C5" w:rsidRDefault="00FF52C5" w:rsidP="007A7C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Business as Needed</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E8AF" w14:textId="422A5722" w:rsidR="00FF52C5" w:rsidRPr="00FF52C5" w:rsidRDefault="00FF52C5" w:rsidP="007A7C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Leads: All</w:t>
            </w:r>
          </w:p>
        </w:tc>
      </w:tr>
      <w:tr w:rsidR="00FF52C5" w:rsidRPr="00B817A8" w14:paraId="7379E03A" w14:textId="77777777" w:rsidTr="00FF52C5">
        <w:trPr>
          <w:trHeight w:val="256"/>
          <w:jc w:val="center"/>
        </w:trPr>
        <w:tc>
          <w:tcPr>
            <w:tcW w:w="522" w:type="dxa"/>
            <w:vMerge/>
            <w:tcBorders>
              <w:left w:val="single" w:sz="4" w:space="0" w:color="auto"/>
              <w:bottom w:val="single" w:sz="4" w:space="0" w:color="auto"/>
              <w:right w:val="single" w:sz="4" w:space="0" w:color="auto"/>
            </w:tcBorders>
            <w:vAlign w:val="center"/>
          </w:tcPr>
          <w:p w14:paraId="6BB5F95A" w14:textId="77777777" w:rsidR="00FF52C5" w:rsidRDefault="00FF52C5"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92C0B8" w14:textId="77777777" w:rsidR="00FF52C5" w:rsidRDefault="00FF52C5" w:rsidP="007A7C75">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Highlights/Outcome:</w:t>
            </w:r>
            <w:r w:rsidR="00173A6F">
              <w:rPr>
                <w:rFonts w:ascii="Times New Roman" w:eastAsia="Times New Roman" w:hAnsi="Times New Roman" w:cs="Times New Roman"/>
                <w:b/>
                <w:sz w:val="24"/>
                <w:szCs w:val="24"/>
              </w:rPr>
              <w:t xml:space="preserve"> </w:t>
            </w:r>
            <w:r w:rsidR="00173A6F">
              <w:rPr>
                <w:rFonts w:ascii="Times New Roman" w:eastAsia="Times New Roman" w:hAnsi="Times New Roman" w:cs="Times New Roman"/>
                <w:bCs/>
                <w:sz w:val="24"/>
                <w:szCs w:val="24"/>
              </w:rPr>
              <w:t>Members discussed other business as needed.</w:t>
            </w:r>
          </w:p>
          <w:p w14:paraId="1A99D2BE" w14:textId="5CD45E0A" w:rsidR="00173A6F" w:rsidRDefault="005859D8" w:rsidP="007A7C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Canadian TRAC co-chair noted</w:t>
            </w:r>
            <w:r w:rsidR="00173A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that TRAC is</w:t>
            </w:r>
            <w:r w:rsidR="00173A6F">
              <w:rPr>
                <w:rFonts w:ascii="Times New Roman" w:eastAsia="Times New Roman" w:hAnsi="Times New Roman" w:cs="Times New Roman"/>
                <w:bCs/>
                <w:sz w:val="24"/>
                <w:szCs w:val="24"/>
              </w:rPr>
              <w:t xml:space="preserve"> looking at mid-November for a peer review</w:t>
            </w:r>
            <w:r w:rsidR="001F4D24">
              <w:rPr>
                <w:rFonts w:ascii="Times New Roman" w:eastAsia="Times New Roman" w:hAnsi="Times New Roman" w:cs="Times New Roman"/>
                <w:bCs/>
                <w:sz w:val="24"/>
                <w:szCs w:val="24"/>
              </w:rPr>
              <w:t xml:space="preserve"> of the 5Z Cod Framework</w:t>
            </w:r>
            <w:r w:rsidR="00173A6F">
              <w:rPr>
                <w:rFonts w:ascii="Times New Roman" w:eastAsia="Times New Roman" w:hAnsi="Times New Roman" w:cs="Times New Roman"/>
                <w:bCs/>
                <w:sz w:val="24"/>
                <w:szCs w:val="24"/>
              </w:rPr>
              <w:t>. Initial meetings with input from stakeholders</w:t>
            </w:r>
            <w:r>
              <w:rPr>
                <w:rFonts w:ascii="Times New Roman" w:eastAsia="Times New Roman" w:hAnsi="Times New Roman" w:cs="Times New Roman"/>
                <w:bCs/>
                <w:sz w:val="24"/>
                <w:szCs w:val="24"/>
              </w:rPr>
              <w:t xml:space="preserve"> will be conducted</w:t>
            </w:r>
            <w:r w:rsidR="00173A6F">
              <w:rPr>
                <w:rFonts w:ascii="Times New Roman" w:eastAsia="Times New Roman" w:hAnsi="Times New Roman" w:cs="Times New Roman"/>
                <w:bCs/>
                <w:sz w:val="24"/>
                <w:szCs w:val="24"/>
              </w:rPr>
              <w:t xml:space="preserve"> through the advisory committee. </w:t>
            </w:r>
            <w:r w:rsidR="00475494">
              <w:rPr>
                <w:rFonts w:ascii="Times New Roman" w:eastAsia="Times New Roman" w:hAnsi="Times New Roman" w:cs="Times New Roman"/>
                <w:bCs/>
                <w:sz w:val="24"/>
                <w:szCs w:val="24"/>
              </w:rPr>
              <w:t>Timelines are being finalized</w:t>
            </w:r>
            <w:r w:rsidR="00173A6F">
              <w:rPr>
                <w:rFonts w:ascii="Times New Roman" w:eastAsia="Times New Roman" w:hAnsi="Times New Roman" w:cs="Times New Roman"/>
                <w:bCs/>
                <w:sz w:val="24"/>
                <w:szCs w:val="24"/>
              </w:rPr>
              <w:t xml:space="preserve"> so invitation</w:t>
            </w:r>
            <w:r w:rsidR="00475494">
              <w:rPr>
                <w:rFonts w:ascii="Times New Roman" w:eastAsia="Times New Roman" w:hAnsi="Times New Roman" w:cs="Times New Roman"/>
                <w:bCs/>
                <w:sz w:val="24"/>
                <w:szCs w:val="24"/>
              </w:rPr>
              <w:t>s</w:t>
            </w:r>
            <w:r w:rsidR="00173A6F">
              <w:rPr>
                <w:rFonts w:ascii="Times New Roman" w:eastAsia="Times New Roman" w:hAnsi="Times New Roman" w:cs="Times New Roman"/>
                <w:bCs/>
                <w:sz w:val="24"/>
                <w:szCs w:val="24"/>
              </w:rPr>
              <w:t xml:space="preserve"> will be shared soon. </w:t>
            </w:r>
            <w:r>
              <w:rPr>
                <w:rFonts w:ascii="Times New Roman" w:eastAsia="Times New Roman" w:hAnsi="Times New Roman" w:cs="Times New Roman"/>
                <w:bCs/>
                <w:sz w:val="24"/>
                <w:szCs w:val="24"/>
              </w:rPr>
              <w:t>TRAC has</w:t>
            </w:r>
            <w:r w:rsidR="00173A6F">
              <w:rPr>
                <w:rFonts w:ascii="Times New Roman" w:eastAsia="Times New Roman" w:hAnsi="Times New Roman" w:cs="Times New Roman"/>
                <w:bCs/>
                <w:sz w:val="24"/>
                <w:szCs w:val="24"/>
              </w:rPr>
              <w:t xml:space="preserve"> not set up timing but noted a final peer review to be considered in the </w:t>
            </w:r>
            <w:r w:rsidR="00837655">
              <w:rPr>
                <w:rFonts w:ascii="Times New Roman" w:eastAsia="Times New Roman" w:hAnsi="Times New Roman" w:cs="Times New Roman"/>
                <w:bCs/>
                <w:sz w:val="24"/>
                <w:szCs w:val="24"/>
              </w:rPr>
              <w:t>s</w:t>
            </w:r>
            <w:r w:rsidR="00173A6F">
              <w:rPr>
                <w:rFonts w:ascii="Times New Roman" w:eastAsia="Times New Roman" w:hAnsi="Times New Roman" w:cs="Times New Roman"/>
                <w:bCs/>
                <w:sz w:val="24"/>
                <w:szCs w:val="24"/>
              </w:rPr>
              <w:t>pring.</w:t>
            </w:r>
          </w:p>
          <w:p w14:paraId="11E0ADD8" w14:textId="442FA1AC" w:rsidR="00173A6F" w:rsidRPr="00173A6F" w:rsidRDefault="005859D8" w:rsidP="007A7C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The U.S. TRAC co-chair noted</w:t>
            </w:r>
            <w:r w:rsidR="00173A6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that</w:t>
            </w:r>
            <w:r w:rsidR="00173A6F">
              <w:rPr>
                <w:rFonts w:ascii="Times New Roman" w:eastAsia="Times New Roman" w:hAnsi="Times New Roman" w:cs="Times New Roman"/>
                <w:bCs/>
                <w:sz w:val="24"/>
                <w:szCs w:val="24"/>
              </w:rPr>
              <w:t xml:space="preserve"> four assessments</w:t>
            </w:r>
            <w:r>
              <w:rPr>
                <w:rFonts w:ascii="Times New Roman" w:eastAsia="Times New Roman" w:hAnsi="Times New Roman" w:cs="Times New Roman"/>
                <w:bCs/>
                <w:sz w:val="24"/>
                <w:szCs w:val="24"/>
              </w:rPr>
              <w:t xml:space="preserve"> were</w:t>
            </w:r>
            <w:r w:rsidR="00173A6F">
              <w:rPr>
                <w:rFonts w:ascii="Times New Roman" w:eastAsia="Times New Roman" w:hAnsi="Times New Roman" w:cs="Times New Roman"/>
                <w:bCs/>
                <w:sz w:val="24"/>
                <w:szCs w:val="24"/>
              </w:rPr>
              <w:t xml:space="preserve"> brought forward and reviewed. All four assessments passed peer review. </w:t>
            </w:r>
            <w:r w:rsidR="00475494">
              <w:rPr>
                <w:rFonts w:ascii="Times New Roman" w:eastAsia="Times New Roman" w:hAnsi="Times New Roman" w:cs="Times New Roman"/>
                <w:bCs/>
                <w:sz w:val="24"/>
                <w:szCs w:val="24"/>
              </w:rPr>
              <w:t>T</w:t>
            </w:r>
            <w:r w:rsidR="001F4D24">
              <w:rPr>
                <w:rFonts w:ascii="Times New Roman" w:eastAsia="Times New Roman" w:hAnsi="Times New Roman" w:cs="Times New Roman"/>
                <w:bCs/>
                <w:sz w:val="24"/>
                <w:szCs w:val="24"/>
              </w:rPr>
              <w:t>he</w:t>
            </w:r>
            <w:r w:rsidR="00173A6F">
              <w:rPr>
                <w:rFonts w:ascii="Times New Roman" w:eastAsia="Times New Roman" w:hAnsi="Times New Roman" w:cs="Times New Roman"/>
                <w:bCs/>
                <w:sz w:val="24"/>
                <w:szCs w:val="24"/>
              </w:rPr>
              <w:t xml:space="preserve"> TRAC working group meeting </w:t>
            </w:r>
            <w:r w:rsidR="00475494">
              <w:rPr>
                <w:rFonts w:ascii="Times New Roman" w:eastAsia="Times New Roman" w:hAnsi="Times New Roman" w:cs="Times New Roman"/>
                <w:bCs/>
                <w:sz w:val="24"/>
                <w:szCs w:val="24"/>
              </w:rPr>
              <w:t>will likely be held</w:t>
            </w:r>
            <w:r w:rsidR="00173A6F">
              <w:rPr>
                <w:rFonts w:ascii="Times New Roman" w:eastAsia="Times New Roman" w:hAnsi="Times New Roman" w:cs="Times New Roman"/>
                <w:bCs/>
                <w:sz w:val="24"/>
                <w:szCs w:val="24"/>
              </w:rPr>
              <w:t xml:space="preserve"> in the next couple of weeks, hopefully by early October. </w:t>
            </w:r>
          </w:p>
        </w:tc>
      </w:tr>
      <w:tr w:rsidR="00FF52C5" w:rsidRPr="00B817A8" w14:paraId="51DE50FA" w14:textId="6AC70570" w:rsidTr="00FF52C5">
        <w:trPr>
          <w:trHeight w:val="256"/>
          <w:jc w:val="center"/>
        </w:trPr>
        <w:tc>
          <w:tcPr>
            <w:tcW w:w="522" w:type="dxa"/>
            <w:tcBorders>
              <w:top w:val="single" w:sz="4" w:space="0" w:color="auto"/>
              <w:left w:val="single" w:sz="4" w:space="0" w:color="auto"/>
              <w:bottom w:val="single" w:sz="4" w:space="0" w:color="auto"/>
              <w:right w:val="single" w:sz="4" w:space="0" w:color="auto"/>
            </w:tcBorders>
            <w:vAlign w:val="center"/>
          </w:tcPr>
          <w:p w14:paraId="45332392" w14:textId="485CC0B2" w:rsidR="00FF52C5" w:rsidRDefault="00FF52C5" w:rsidP="00B817A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87506" w14:textId="6CA42122" w:rsidR="00FF52C5" w:rsidRDefault="00FF52C5" w:rsidP="007A7C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Species at Risk Working Group Updates</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88BCD" w14:textId="26BD66D4" w:rsidR="00FF52C5" w:rsidRPr="00FF52C5" w:rsidRDefault="00FF52C5" w:rsidP="007A7C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Leads: Jean Higgins and Heidi Schaefer</w:t>
            </w:r>
          </w:p>
        </w:tc>
      </w:tr>
      <w:tr w:rsidR="00FF52C5" w:rsidRPr="00B817A8" w14:paraId="5E0D0D17" w14:textId="77777777" w:rsidTr="004F3B53">
        <w:trPr>
          <w:trHeight w:val="256"/>
          <w:jc w:val="center"/>
        </w:trPr>
        <w:tc>
          <w:tcPr>
            <w:tcW w:w="522" w:type="dxa"/>
            <w:tcBorders>
              <w:top w:val="single" w:sz="4" w:space="0" w:color="auto"/>
              <w:left w:val="single" w:sz="4" w:space="0" w:color="auto"/>
              <w:bottom w:val="single" w:sz="4" w:space="0" w:color="auto"/>
              <w:right w:val="single" w:sz="4" w:space="0" w:color="auto"/>
            </w:tcBorders>
            <w:vAlign w:val="center"/>
          </w:tcPr>
          <w:p w14:paraId="41938906" w14:textId="77777777" w:rsidR="00FF52C5" w:rsidRDefault="00FF52C5"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CD4185" w14:textId="324F4D35" w:rsidR="00173A6F" w:rsidRDefault="00FF52C5" w:rsidP="007A7C75">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Highlights/Outcome:</w:t>
            </w:r>
            <w:r w:rsidR="00173A6F">
              <w:rPr>
                <w:rFonts w:ascii="Times New Roman" w:eastAsia="Times New Roman" w:hAnsi="Times New Roman" w:cs="Times New Roman"/>
                <w:b/>
                <w:sz w:val="24"/>
                <w:szCs w:val="24"/>
              </w:rPr>
              <w:t xml:space="preserve"> </w:t>
            </w:r>
            <w:r w:rsidR="00173A6F">
              <w:rPr>
                <w:rFonts w:ascii="Times New Roman" w:eastAsia="Times New Roman" w:hAnsi="Times New Roman" w:cs="Times New Roman"/>
                <w:bCs/>
                <w:sz w:val="24"/>
                <w:szCs w:val="24"/>
              </w:rPr>
              <w:t>Species at Risk (SAR) working group co-chairs provided updates</w:t>
            </w:r>
            <w:r w:rsidR="00B27216">
              <w:rPr>
                <w:rFonts w:ascii="Times New Roman" w:eastAsia="Times New Roman" w:hAnsi="Times New Roman" w:cs="Times New Roman"/>
                <w:bCs/>
                <w:sz w:val="24"/>
                <w:szCs w:val="24"/>
              </w:rPr>
              <w:t>.</w:t>
            </w:r>
          </w:p>
          <w:p w14:paraId="105AF99F" w14:textId="27EBF8E9" w:rsidR="001A31A4" w:rsidRDefault="001A31A4" w:rsidP="007A7C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U.S. co-chair provided updates on the following:</w:t>
            </w:r>
          </w:p>
          <w:p w14:paraId="22B8B8BF" w14:textId="1D1267A0" w:rsidR="001A31A4" w:rsidRDefault="00C0308C" w:rsidP="00C0308C">
            <w:pPr>
              <w:spacing w:after="0"/>
              <w:rPr>
                <w:rFonts w:ascii="Times New Roman" w:eastAsia="Times New Roman" w:hAnsi="Times New Roman" w:cs="Times New Roman"/>
                <w:bCs/>
                <w:sz w:val="24"/>
                <w:szCs w:val="24"/>
                <w:u w:val="single"/>
              </w:rPr>
            </w:pPr>
            <w:r w:rsidRPr="00C0308C">
              <w:rPr>
                <w:rFonts w:ascii="Times New Roman" w:eastAsia="Times New Roman" w:hAnsi="Times New Roman" w:cs="Times New Roman"/>
                <w:bCs/>
                <w:sz w:val="24"/>
                <w:szCs w:val="24"/>
                <w:u w:val="single"/>
              </w:rPr>
              <w:t>Proposed Amendments to the Vessel Speed Rule</w:t>
            </w:r>
          </w:p>
          <w:p w14:paraId="2AB69D50" w14:textId="2F2A3FE9" w:rsidR="00490BD3" w:rsidRDefault="00C0308C" w:rsidP="00490BD3">
            <w:pPr>
              <w:spacing w:after="0" w:line="240" w:lineRule="auto"/>
              <w:rPr>
                <w:rFonts w:ascii="Times New Roman" w:eastAsia="Times New Roman" w:hAnsi="Times New Roman" w:cs="Times New Roman"/>
                <w:bCs/>
                <w:sz w:val="24"/>
                <w:szCs w:val="24"/>
              </w:rPr>
            </w:pPr>
            <w:r w:rsidRPr="00C0308C">
              <w:rPr>
                <w:rFonts w:ascii="Times New Roman" w:eastAsia="Times New Roman" w:hAnsi="Times New Roman" w:cs="Times New Roman"/>
                <w:bCs/>
                <w:sz w:val="24"/>
                <w:szCs w:val="24"/>
              </w:rPr>
              <w:t xml:space="preserve">Still working towards </w:t>
            </w:r>
            <w:r w:rsidR="000269C4">
              <w:rPr>
                <w:rFonts w:ascii="Times New Roman" w:eastAsia="Times New Roman" w:hAnsi="Times New Roman" w:cs="Times New Roman"/>
                <w:bCs/>
                <w:sz w:val="24"/>
                <w:szCs w:val="24"/>
              </w:rPr>
              <w:t>m</w:t>
            </w:r>
            <w:r w:rsidRPr="00C0308C">
              <w:rPr>
                <w:rFonts w:ascii="Times New Roman" w:eastAsia="Times New Roman" w:hAnsi="Times New Roman" w:cs="Times New Roman"/>
                <w:bCs/>
                <w:sz w:val="24"/>
                <w:szCs w:val="24"/>
              </w:rPr>
              <w:t xml:space="preserve">aking </w:t>
            </w:r>
            <w:r w:rsidR="000269C4">
              <w:rPr>
                <w:rFonts w:ascii="Times New Roman" w:eastAsia="Times New Roman" w:hAnsi="Times New Roman" w:cs="Times New Roman"/>
                <w:bCs/>
                <w:sz w:val="24"/>
                <w:szCs w:val="24"/>
              </w:rPr>
              <w:t xml:space="preserve">a </w:t>
            </w:r>
            <w:r w:rsidRPr="00C0308C">
              <w:rPr>
                <w:rFonts w:ascii="Times New Roman" w:eastAsia="Times New Roman" w:hAnsi="Times New Roman" w:cs="Times New Roman"/>
                <w:bCs/>
                <w:sz w:val="24"/>
                <w:szCs w:val="24"/>
              </w:rPr>
              <w:t>final determination by the end of this year following the proposed rule from summer 2022.</w:t>
            </w:r>
          </w:p>
          <w:p w14:paraId="024ACAE7" w14:textId="77777777" w:rsidR="00475494" w:rsidRDefault="00475494" w:rsidP="00490BD3">
            <w:pPr>
              <w:spacing w:after="0" w:line="240" w:lineRule="auto"/>
              <w:rPr>
                <w:rFonts w:ascii="Times New Roman" w:eastAsia="Times New Roman" w:hAnsi="Times New Roman" w:cs="Times New Roman"/>
                <w:bCs/>
                <w:sz w:val="24"/>
                <w:szCs w:val="24"/>
              </w:rPr>
            </w:pPr>
          </w:p>
          <w:p w14:paraId="661E2869" w14:textId="08D2CBEB" w:rsidR="00C0308C" w:rsidRDefault="00C0308C" w:rsidP="00490BD3">
            <w:pPr>
              <w:spacing w:after="0" w:line="240" w:lineRule="auto"/>
              <w:rPr>
                <w:rFonts w:ascii="Times New Roman" w:eastAsia="Times New Roman" w:hAnsi="Times New Roman" w:cs="Times New Roman"/>
                <w:bCs/>
                <w:sz w:val="24"/>
                <w:szCs w:val="24"/>
              </w:rPr>
            </w:pPr>
            <w:r w:rsidRPr="00C0308C">
              <w:rPr>
                <w:rFonts w:ascii="Times New Roman" w:eastAsia="Times New Roman" w:hAnsi="Times New Roman" w:cs="Times New Roman"/>
                <w:bCs/>
                <w:sz w:val="24"/>
                <w:szCs w:val="24"/>
              </w:rPr>
              <w:t>Separate from the proposed rule but vessel related, NOAA Fisheries is also seeking to foster new technologies to reduce the risk of vessel strikes with large whales including endangered NA</w:t>
            </w:r>
            <w:r w:rsidR="003A110D">
              <w:rPr>
                <w:rFonts w:ascii="Times New Roman" w:eastAsia="Times New Roman" w:hAnsi="Times New Roman" w:cs="Times New Roman"/>
                <w:bCs/>
                <w:sz w:val="24"/>
                <w:szCs w:val="24"/>
              </w:rPr>
              <w:t>RW</w:t>
            </w:r>
            <w:r w:rsidRPr="00C0308C">
              <w:rPr>
                <w:rFonts w:ascii="Times New Roman" w:eastAsia="Times New Roman" w:hAnsi="Times New Roman" w:cs="Times New Roman"/>
                <w:bCs/>
                <w:sz w:val="24"/>
                <w:szCs w:val="24"/>
              </w:rPr>
              <w:t xml:space="preserve">. NOAA Fisheries plans to host a public </w:t>
            </w:r>
            <w:r w:rsidR="000269C4" w:rsidRPr="000269C4">
              <w:rPr>
                <w:rFonts w:ascii="Times New Roman" w:eastAsia="Times New Roman" w:hAnsi="Times New Roman" w:cs="Times New Roman"/>
                <w:bCs/>
                <w:sz w:val="24"/>
                <w:szCs w:val="24"/>
              </w:rPr>
              <w:t>right whale vessel strike risk reduction technology workshop</w:t>
            </w:r>
            <w:r w:rsidRPr="00C0308C">
              <w:rPr>
                <w:rFonts w:ascii="Times New Roman" w:eastAsia="Times New Roman" w:hAnsi="Times New Roman" w:cs="Times New Roman"/>
                <w:bCs/>
                <w:sz w:val="24"/>
                <w:szCs w:val="24"/>
              </w:rPr>
              <w:t xml:space="preserve"> in Washington, DC this spring - the dates for this workshop are currently being shifted due to a conflict, but the new dates </w:t>
            </w:r>
            <w:r w:rsidR="003A110D">
              <w:rPr>
                <w:rFonts w:ascii="Times New Roman" w:eastAsia="Times New Roman" w:hAnsi="Times New Roman" w:cs="Times New Roman"/>
                <w:bCs/>
                <w:sz w:val="24"/>
                <w:szCs w:val="24"/>
              </w:rPr>
              <w:t xml:space="preserve">will be forwarded </w:t>
            </w:r>
            <w:r w:rsidRPr="00C0308C">
              <w:rPr>
                <w:rFonts w:ascii="Times New Roman" w:eastAsia="Times New Roman" w:hAnsi="Times New Roman" w:cs="Times New Roman"/>
                <w:bCs/>
                <w:sz w:val="24"/>
                <w:szCs w:val="24"/>
              </w:rPr>
              <w:t>to partners as soon as they’re identified.</w:t>
            </w:r>
            <w:r w:rsidR="000269C4">
              <w:rPr>
                <w:rFonts w:ascii="Times New Roman" w:eastAsia="Times New Roman" w:hAnsi="Times New Roman" w:cs="Times New Roman"/>
                <w:bCs/>
                <w:sz w:val="24"/>
                <w:szCs w:val="24"/>
              </w:rPr>
              <w:t xml:space="preserve"> (Since the Steering Committee meeting the new dates have been announced as March 5, 2024 – March 7, 2024. More information can be found </w:t>
            </w:r>
            <w:hyperlink r:id="rId17" w:history="1">
              <w:r w:rsidR="000269C4" w:rsidRPr="000269C4">
                <w:rPr>
                  <w:rStyle w:val="Hyperlink"/>
                  <w:rFonts w:ascii="Times New Roman" w:eastAsia="Times New Roman" w:hAnsi="Times New Roman" w:cs="Times New Roman"/>
                  <w:bCs/>
                  <w:sz w:val="24"/>
                  <w:szCs w:val="24"/>
                </w:rPr>
                <w:t>here</w:t>
              </w:r>
            </w:hyperlink>
            <w:r w:rsidR="000269C4">
              <w:rPr>
                <w:rFonts w:ascii="Times New Roman" w:eastAsia="Times New Roman" w:hAnsi="Times New Roman" w:cs="Times New Roman"/>
                <w:bCs/>
                <w:sz w:val="24"/>
                <w:szCs w:val="24"/>
              </w:rPr>
              <w:t>.)</w:t>
            </w:r>
          </w:p>
          <w:p w14:paraId="0B132AE8" w14:textId="7FC75242" w:rsidR="00C0308C" w:rsidRDefault="00C0308C" w:rsidP="00C0308C">
            <w:pPr>
              <w:spacing w:after="0"/>
              <w:rPr>
                <w:rFonts w:ascii="Times New Roman" w:eastAsia="Times New Roman" w:hAnsi="Times New Roman" w:cs="Times New Roman"/>
                <w:bCs/>
                <w:sz w:val="24"/>
                <w:szCs w:val="24"/>
              </w:rPr>
            </w:pPr>
          </w:p>
          <w:p w14:paraId="1CABA15E" w14:textId="4D9EE924" w:rsidR="00C0308C" w:rsidRDefault="00C0308C" w:rsidP="00C0308C">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Atlantic Large Whale Take Reduction Team</w:t>
            </w:r>
          </w:p>
          <w:p w14:paraId="008680C4" w14:textId="19E5B5FD" w:rsidR="00C0308C" w:rsidRDefault="00C0308C" w:rsidP="00490BD3">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May</w:t>
            </w:r>
            <w:r w:rsidR="00BC01A1">
              <w:rPr>
                <w:rFonts w:ascii="Times New Roman" w:eastAsia="Times New Roman" w:hAnsi="Times New Roman" w:cs="Times New Roman"/>
                <w:sz w:val="24"/>
                <w:szCs w:val="24"/>
              </w:rPr>
              <w:t>, updates were provided</w:t>
            </w:r>
            <w:r>
              <w:rPr>
                <w:rFonts w:ascii="Times New Roman" w:eastAsia="Times New Roman" w:hAnsi="Times New Roman" w:cs="Times New Roman"/>
                <w:sz w:val="24"/>
                <w:szCs w:val="24"/>
              </w:rPr>
              <w:t xml:space="preserve"> to the committee noting that rulemaking plans for the A</w:t>
            </w:r>
            <w:r w:rsidR="00B8149D">
              <w:rPr>
                <w:rFonts w:ascii="Times New Roman" w:eastAsia="Times New Roman" w:hAnsi="Times New Roman" w:cs="Times New Roman"/>
                <w:sz w:val="24"/>
                <w:szCs w:val="24"/>
              </w:rPr>
              <w:t xml:space="preserve">tlantic </w:t>
            </w:r>
            <w:r>
              <w:rPr>
                <w:rFonts w:ascii="Times New Roman" w:eastAsia="Times New Roman" w:hAnsi="Times New Roman" w:cs="Times New Roman"/>
                <w:sz w:val="24"/>
                <w:szCs w:val="24"/>
              </w:rPr>
              <w:t>L</w:t>
            </w:r>
            <w:r w:rsidR="00B8149D">
              <w:rPr>
                <w:rFonts w:ascii="Times New Roman" w:eastAsia="Times New Roman" w:hAnsi="Times New Roman" w:cs="Times New Roman"/>
                <w:sz w:val="24"/>
                <w:szCs w:val="24"/>
              </w:rPr>
              <w:t xml:space="preserve">arge </w:t>
            </w:r>
            <w:r>
              <w:rPr>
                <w:rFonts w:ascii="Times New Roman" w:eastAsia="Times New Roman" w:hAnsi="Times New Roman" w:cs="Times New Roman"/>
                <w:sz w:val="24"/>
                <w:szCs w:val="24"/>
              </w:rPr>
              <w:t>W</w:t>
            </w:r>
            <w:r w:rsidR="00B8149D">
              <w:rPr>
                <w:rFonts w:ascii="Times New Roman" w:eastAsia="Times New Roman" w:hAnsi="Times New Roman" w:cs="Times New Roman"/>
                <w:sz w:val="24"/>
                <w:szCs w:val="24"/>
              </w:rPr>
              <w:t xml:space="preserve">hale </w:t>
            </w:r>
            <w:r>
              <w:rPr>
                <w:rFonts w:ascii="Times New Roman" w:eastAsia="Times New Roman" w:hAnsi="Times New Roman" w:cs="Times New Roman"/>
                <w:sz w:val="24"/>
                <w:szCs w:val="24"/>
              </w:rPr>
              <w:t>T</w:t>
            </w:r>
            <w:r w:rsidR="00B8149D">
              <w:rPr>
                <w:rFonts w:ascii="Times New Roman" w:eastAsia="Times New Roman" w:hAnsi="Times New Roman" w:cs="Times New Roman"/>
                <w:sz w:val="24"/>
                <w:szCs w:val="24"/>
              </w:rPr>
              <w:t xml:space="preserve">ake </w:t>
            </w:r>
            <w:r>
              <w:rPr>
                <w:rFonts w:ascii="Times New Roman" w:eastAsia="Times New Roman" w:hAnsi="Times New Roman" w:cs="Times New Roman"/>
                <w:sz w:val="24"/>
                <w:szCs w:val="24"/>
              </w:rPr>
              <w:t>R</w:t>
            </w:r>
            <w:r w:rsidR="00B8149D">
              <w:rPr>
                <w:rFonts w:ascii="Times New Roman" w:eastAsia="Times New Roman" w:hAnsi="Times New Roman" w:cs="Times New Roman"/>
                <w:sz w:val="24"/>
                <w:szCs w:val="24"/>
              </w:rPr>
              <w:t xml:space="preserve">eduction </w:t>
            </w:r>
            <w:r>
              <w:rPr>
                <w:rFonts w:ascii="Times New Roman" w:eastAsia="Times New Roman" w:hAnsi="Times New Roman" w:cs="Times New Roman"/>
                <w:sz w:val="24"/>
                <w:szCs w:val="24"/>
              </w:rPr>
              <w:t>T</w:t>
            </w:r>
            <w:r w:rsidR="00B8149D">
              <w:rPr>
                <w:rFonts w:ascii="Times New Roman" w:eastAsia="Times New Roman" w:hAnsi="Times New Roman" w:cs="Times New Roman"/>
                <w:sz w:val="24"/>
                <w:szCs w:val="24"/>
              </w:rPr>
              <w:t>eam</w:t>
            </w:r>
            <w:r>
              <w:rPr>
                <w:rFonts w:ascii="Times New Roman" w:eastAsia="Times New Roman" w:hAnsi="Times New Roman" w:cs="Times New Roman"/>
                <w:sz w:val="24"/>
                <w:szCs w:val="24"/>
              </w:rPr>
              <w:t xml:space="preserve"> were shifted due to the Consolidated Appropriation Act, 2023 (which made the Lobster and Jonah crab fishery compliant with the E</w:t>
            </w:r>
            <w:r w:rsidR="00B8149D">
              <w:rPr>
                <w:rFonts w:ascii="Times New Roman" w:eastAsia="Times New Roman" w:hAnsi="Times New Roman" w:cs="Times New Roman"/>
                <w:sz w:val="24"/>
                <w:szCs w:val="24"/>
              </w:rPr>
              <w:t xml:space="preserve">ndangered </w:t>
            </w:r>
            <w:r>
              <w:rPr>
                <w:rFonts w:ascii="Times New Roman" w:eastAsia="Times New Roman" w:hAnsi="Times New Roman" w:cs="Times New Roman"/>
                <w:sz w:val="24"/>
                <w:szCs w:val="24"/>
              </w:rPr>
              <w:t>S</w:t>
            </w:r>
            <w:r w:rsidR="00B8149D">
              <w:rPr>
                <w:rFonts w:ascii="Times New Roman" w:eastAsia="Times New Roman" w:hAnsi="Times New Roman" w:cs="Times New Roman"/>
                <w:sz w:val="24"/>
                <w:szCs w:val="24"/>
              </w:rPr>
              <w:t xml:space="preserve">pecies </w:t>
            </w:r>
            <w:r>
              <w:rPr>
                <w:rFonts w:ascii="Times New Roman" w:eastAsia="Times New Roman" w:hAnsi="Times New Roman" w:cs="Times New Roman"/>
                <w:sz w:val="24"/>
                <w:szCs w:val="24"/>
              </w:rPr>
              <w:t>A</w:t>
            </w:r>
            <w:r w:rsidR="00B8149D">
              <w:rPr>
                <w:rFonts w:ascii="Times New Roman" w:eastAsia="Times New Roman" w:hAnsi="Times New Roman" w:cs="Times New Roman"/>
                <w:sz w:val="24"/>
                <w:szCs w:val="24"/>
              </w:rPr>
              <w:t xml:space="preserve">ct </w:t>
            </w:r>
            <w:r>
              <w:rPr>
                <w:rFonts w:ascii="Times New Roman" w:eastAsia="Times New Roman" w:hAnsi="Times New Roman" w:cs="Times New Roman"/>
                <w:sz w:val="24"/>
                <w:szCs w:val="24"/>
              </w:rPr>
              <w:t>/M</w:t>
            </w:r>
            <w:r w:rsidR="00B8149D">
              <w:rPr>
                <w:rFonts w:ascii="Times New Roman" w:eastAsia="Times New Roman" w:hAnsi="Times New Roman" w:cs="Times New Roman"/>
                <w:sz w:val="24"/>
                <w:szCs w:val="24"/>
              </w:rPr>
              <w:t xml:space="preserve">arine </w:t>
            </w:r>
            <w:r>
              <w:rPr>
                <w:rFonts w:ascii="Times New Roman" w:eastAsia="Times New Roman" w:hAnsi="Times New Roman" w:cs="Times New Roman"/>
                <w:sz w:val="24"/>
                <w:szCs w:val="24"/>
              </w:rPr>
              <w:t>M</w:t>
            </w:r>
            <w:r w:rsidR="00B8149D">
              <w:rPr>
                <w:rFonts w:ascii="Times New Roman" w:eastAsia="Times New Roman" w:hAnsi="Times New Roman" w:cs="Times New Roman"/>
                <w:sz w:val="24"/>
                <w:szCs w:val="24"/>
              </w:rPr>
              <w:t xml:space="preserve">ammal </w:t>
            </w:r>
            <w:r>
              <w:rPr>
                <w:rFonts w:ascii="Times New Roman" w:eastAsia="Times New Roman" w:hAnsi="Times New Roman" w:cs="Times New Roman"/>
                <w:sz w:val="24"/>
                <w:szCs w:val="24"/>
              </w:rPr>
              <w:t>P</w:t>
            </w:r>
            <w:r w:rsidR="00B8149D">
              <w:rPr>
                <w:rFonts w:ascii="Times New Roman" w:eastAsia="Times New Roman" w:hAnsi="Times New Roman" w:cs="Times New Roman"/>
                <w:sz w:val="24"/>
                <w:szCs w:val="24"/>
              </w:rPr>
              <w:t xml:space="preserve">rotection </w:t>
            </w:r>
            <w:r>
              <w:rPr>
                <w:rFonts w:ascii="Times New Roman" w:eastAsia="Times New Roman" w:hAnsi="Times New Roman" w:cs="Times New Roman"/>
                <w:sz w:val="24"/>
                <w:szCs w:val="24"/>
              </w:rPr>
              <w:t>A</w:t>
            </w:r>
            <w:r w:rsidR="00B8149D">
              <w:rPr>
                <w:rFonts w:ascii="Times New Roman" w:eastAsia="Times New Roman" w:hAnsi="Times New Roman" w:cs="Times New Roman"/>
                <w:sz w:val="24"/>
                <w:szCs w:val="24"/>
              </w:rPr>
              <w:t xml:space="preserve">ct </w:t>
            </w:r>
            <w:r>
              <w:rPr>
                <w:rFonts w:ascii="Times New Roman" w:eastAsia="Times New Roman" w:hAnsi="Times New Roman" w:cs="Times New Roman"/>
                <w:sz w:val="24"/>
                <w:szCs w:val="24"/>
              </w:rPr>
              <w:t>until December 31, 2028).</w:t>
            </w:r>
            <w:r w:rsidR="007E2B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a result, </w:t>
            </w:r>
            <w:r w:rsidR="00BC01A1">
              <w:rPr>
                <w:rFonts w:ascii="Times New Roman" w:eastAsia="Times New Roman" w:hAnsi="Times New Roman" w:cs="Times New Roman"/>
                <w:sz w:val="24"/>
                <w:szCs w:val="24"/>
              </w:rPr>
              <w:t>NOAA</w:t>
            </w:r>
            <w:r>
              <w:rPr>
                <w:rFonts w:ascii="Times New Roman" w:eastAsia="Times New Roman" w:hAnsi="Times New Roman" w:cs="Times New Roman"/>
                <w:sz w:val="24"/>
                <w:szCs w:val="24"/>
              </w:rPr>
              <w:t xml:space="preserve"> </w:t>
            </w:r>
            <w:r w:rsidR="00BC01A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shifting efforts on rulemakings to reduce risk from the Atlantic gillnet and non-lobster trap/pot fisheries and aiming for a proposed rule this spring.</w:t>
            </w:r>
          </w:p>
          <w:p w14:paraId="444B55F2" w14:textId="77777777" w:rsidR="007E2B1B" w:rsidRDefault="007E2B1B" w:rsidP="00490BD3">
            <w:pPr>
              <w:widowControl w:val="0"/>
              <w:spacing w:after="0" w:line="240" w:lineRule="auto"/>
              <w:rPr>
                <w:rFonts w:ascii="Times New Roman" w:eastAsia="Times New Roman" w:hAnsi="Times New Roman" w:cs="Times New Roman"/>
                <w:sz w:val="24"/>
                <w:szCs w:val="24"/>
              </w:rPr>
            </w:pPr>
          </w:p>
          <w:p w14:paraId="4306906E" w14:textId="0CDD5AE0" w:rsidR="00C0308C" w:rsidRDefault="00C0308C" w:rsidP="00490BD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00490BD3">
              <w:rPr>
                <w:rFonts w:ascii="Times New Roman" w:eastAsia="Times New Roman" w:hAnsi="Times New Roman" w:cs="Times New Roman"/>
                <w:sz w:val="24"/>
                <w:szCs w:val="24"/>
              </w:rPr>
              <w:t>, NOAA is</w:t>
            </w:r>
            <w:r>
              <w:rPr>
                <w:rFonts w:ascii="Times New Roman" w:eastAsia="Times New Roman" w:hAnsi="Times New Roman" w:cs="Times New Roman"/>
                <w:sz w:val="24"/>
                <w:szCs w:val="24"/>
              </w:rPr>
              <w:t xml:space="preserve"> continuing to prioritize efforts to advance ropeless and other technological solutions, as well as prioritizing survey and other data collection to improve model inputs on right whale and fishery distribution to support future rulemaking.</w:t>
            </w:r>
          </w:p>
          <w:p w14:paraId="6462F8BF" w14:textId="68D464B3" w:rsidR="00C0308C" w:rsidRDefault="00490BD3" w:rsidP="00C0308C">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Northeast U.S. Implementation Team</w:t>
            </w:r>
          </w:p>
          <w:p w14:paraId="4A5B65D0" w14:textId="155FEAD3" w:rsidR="00490BD3" w:rsidRDefault="00490BD3" w:rsidP="00490BD3">
            <w:pPr>
              <w:spacing w:after="0" w:line="240" w:lineRule="auto"/>
              <w:rPr>
                <w:rFonts w:ascii="Times New Roman" w:eastAsia="Times New Roman" w:hAnsi="Times New Roman" w:cs="Times New Roman"/>
                <w:bCs/>
                <w:sz w:val="24"/>
                <w:szCs w:val="24"/>
              </w:rPr>
            </w:pPr>
            <w:r w:rsidRPr="00490BD3">
              <w:rPr>
                <w:rFonts w:ascii="Times New Roman" w:eastAsia="Times New Roman" w:hAnsi="Times New Roman" w:cs="Times New Roman"/>
                <w:bCs/>
                <w:sz w:val="24"/>
                <w:szCs w:val="24"/>
              </w:rPr>
              <w:t>The team met this July in Boston</w:t>
            </w:r>
            <w:r w:rsidR="00FC4ABD">
              <w:rPr>
                <w:rFonts w:ascii="Times New Roman" w:eastAsia="Times New Roman" w:hAnsi="Times New Roman" w:cs="Times New Roman"/>
                <w:bCs/>
                <w:sz w:val="24"/>
                <w:szCs w:val="24"/>
              </w:rPr>
              <w:t xml:space="preserve">. </w:t>
            </w:r>
            <w:r w:rsidRPr="00490BD3">
              <w:rPr>
                <w:rFonts w:ascii="Times New Roman" w:eastAsia="Times New Roman" w:hAnsi="Times New Roman" w:cs="Times New Roman"/>
                <w:bCs/>
                <w:sz w:val="24"/>
                <w:szCs w:val="24"/>
              </w:rPr>
              <w:t>The team heard presentations on climate and ecosystem research as well as aquaculture management. They also discussed wind energy and regional monitoring efforts.</w:t>
            </w:r>
          </w:p>
          <w:p w14:paraId="17F54AF8" w14:textId="77777777" w:rsidR="00490BD3" w:rsidRPr="00490BD3" w:rsidRDefault="00490BD3" w:rsidP="00490BD3">
            <w:pPr>
              <w:spacing w:after="0" w:line="240" w:lineRule="auto"/>
              <w:rPr>
                <w:rFonts w:ascii="Times New Roman" w:eastAsia="Times New Roman" w:hAnsi="Times New Roman" w:cs="Times New Roman"/>
                <w:bCs/>
                <w:sz w:val="24"/>
                <w:szCs w:val="24"/>
              </w:rPr>
            </w:pPr>
          </w:p>
          <w:p w14:paraId="3728189F" w14:textId="029874E3" w:rsidR="00490BD3" w:rsidRPr="00490BD3" w:rsidRDefault="00FC4ABD" w:rsidP="00490B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00490BD3" w:rsidRPr="00490BD3">
              <w:rPr>
                <w:rFonts w:ascii="Times New Roman" w:eastAsia="Times New Roman" w:hAnsi="Times New Roman" w:cs="Times New Roman"/>
                <w:bCs/>
                <w:sz w:val="24"/>
                <w:szCs w:val="24"/>
              </w:rPr>
              <w:t>Population Evaluation Too</w:t>
            </w:r>
            <w:r>
              <w:rPr>
                <w:rFonts w:ascii="Times New Roman" w:eastAsia="Times New Roman" w:hAnsi="Times New Roman" w:cs="Times New Roman"/>
                <w:bCs/>
                <w:sz w:val="24"/>
                <w:szCs w:val="24"/>
              </w:rPr>
              <w:t>l (</w:t>
            </w:r>
            <w:r w:rsidR="00490BD3" w:rsidRPr="00490BD3">
              <w:rPr>
                <w:rFonts w:ascii="Times New Roman" w:eastAsia="Times New Roman" w:hAnsi="Times New Roman" w:cs="Times New Roman"/>
                <w:bCs/>
                <w:sz w:val="24"/>
                <w:szCs w:val="24"/>
              </w:rPr>
              <w:t>PET</w:t>
            </w:r>
            <w:r>
              <w:rPr>
                <w:rFonts w:ascii="Times New Roman" w:eastAsia="Times New Roman" w:hAnsi="Times New Roman" w:cs="Times New Roman"/>
                <w:bCs/>
                <w:sz w:val="24"/>
                <w:szCs w:val="24"/>
              </w:rPr>
              <w:t>)</w:t>
            </w:r>
            <w:r w:rsidR="00490BD3" w:rsidRPr="00490BD3">
              <w:rPr>
                <w:rFonts w:ascii="Times New Roman" w:eastAsia="Times New Roman" w:hAnsi="Times New Roman" w:cs="Times New Roman"/>
                <w:bCs/>
                <w:sz w:val="24"/>
                <w:szCs w:val="24"/>
              </w:rPr>
              <w:t xml:space="preserve"> Subgroup conducted a Center for Independent Experts review of draft Population Viability Analysis (PVA)</w:t>
            </w:r>
            <w:r>
              <w:rPr>
                <w:rFonts w:ascii="Times New Roman" w:eastAsia="Times New Roman" w:hAnsi="Times New Roman" w:cs="Times New Roman"/>
                <w:bCs/>
                <w:sz w:val="24"/>
                <w:szCs w:val="24"/>
              </w:rPr>
              <w:t>. The PET Subgroup is working towards finalizing the PVA report this year.</w:t>
            </w:r>
          </w:p>
          <w:p w14:paraId="372E217C" w14:textId="77777777" w:rsidR="00C0308C" w:rsidRPr="00C0308C" w:rsidRDefault="00C0308C" w:rsidP="00C0308C">
            <w:pPr>
              <w:spacing w:after="0"/>
              <w:rPr>
                <w:rFonts w:ascii="Times New Roman" w:eastAsia="Times New Roman" w:hAnsi="Times New Roman" w:cs="Times New Roman"/>
                <w:bCs/>
                <w:sz w:val="24"/>
                <w:szCs w:val="24"/>
              </w:rPr>
            </w:pPr>
          </w:p>
          <w:p w14:paraId="7C64B8DB" w14:textId="1E485CA6" w:rsidR="00F15F5E" w:rsidRDefault="000318A6" w:rsidP="007A7C7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Canadian co-chair provided </w:t>
            </w:r>
            <w:r w:rsidR="00F15F5E">
              <w:rPr>
                <w:rFonts w:ascii="Times New Roman" w:eastAsia="Times New Roman" w:hAnsi="Times New Roman" w:cs="Times New Roman"/>
                <w:bCs/>
                <w:sz w:val="24"/>
                <w:szCs w:val="24"/>
              </w:rPr>
              <w:t>updates on the following:</w:t>
            </w:r>
          </w:p>
          <w:p w14:paraId="79FACB72" w14:textId="77777777" w:rsidR="00F15F5E" w:rsidRPr="00F15F5E" w:rsidRDefault="00F15F5E" w:rsidP="00F15F5E">
            <w:pPr>
              <w:spacing w:after="0"/>
              <w:rPr>
                <w:rFonts w:ascii="Times New Roman" w:eastAsia="Times New Roman" w:hAnsi="Times New Roman" w:cs="Times New Roman"/>
                <w:bCs/>
                <w:sz w:val="24"/>
                <w:szCs w:val="24"/>
                <w:u w:val="single"/>
              </w:rPr>
            </w:pPr>
            <w:r w:rsidRPr="00F15F5E">
              <w:rPr>
                <w:rFonts w:ascii="Times New Roman" w:eastAsia="Times New Roman" w:hAnsi="Times New Roman" w:cs="Times New Roman"/>
                <w:bCs/>
                <w:sz w:val="24"/>
                <w:szCs w:val="24"/>
                <w:u w:val="single"/>
              </w:rPr>
              <w:t>North Atlantic Right Whales</w:t>
            </w:r>
          </w:p>
          <w:p w14:paraId="3C1F2010" w14:textId="663CD559" w:rsidR="009336FA" w:rsidRDefault="000318A6" w:rsidP="00490B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The majority of NARW detections and sighting in Canadian waters have been in the Gulf of St. Lawrence. DFO </w:t>
            </w:r>
            <w:r w:rsidR="00994C9C">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cience began its aerial surveillance efforts on April 13</w:t>
            </w:r>
            <w:r w:rsidRPr="000318A6">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with the first NARW sighting in Canadian waters being reported on May 7</w:t>
            </w:r>
            <w:r w:rsidRPr="000318A6">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As of September 6</w:t>
            </w:r>
            <w:r w:rsidRPr="000318A6">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2023 there have been 855 NARW visual encounters in Canadian waters by aircraft or boat (for a total of 1,068 NARWs sighted, including duplicates) and 1,820 definite NARW near real-time acoustic detections made by specialized buoy systems and automated underwater vehicles called gliders. </w:t>
            </w:r>
            <w:r w:rsidR="00E455BE" w:rsidRPr="00E455BE">
              <w:rPr>
                <w:rFonts w:ascii="Times New Roman" w:eastAsia="Times New Roman" w:hAnsi="Times New Roman" w:cs="Times New Roman"/>
                <w:bCs/>
                <w:sz w:val="24"/>
                <w:szCs w:val="24"/>
              </w:rPr>
              <w:t xml:space="preserve">The source of the validated detections (visual and acoustic) are collected by several government departments (e.g., DFO, CCG, TC, Parks Canada, DND) as well as non-governmental partners (e.g., NGO, Academia) and the public and submitted to DFO </w:t>
            </w:r>
            <w:r w:rsidR="00994C9C">
              <w:rPr>
                <w:rFonts w:ascii="Times New Roman" w:eastAsia="Times New Roman" w:hAnsi="Times New Roman" w:cs="Times New Roman"/>
                <w:bCs/>
                <w:sz w:val="24"/>
                <w:szCs w:val="24"/>
              </w:rPr>
              <w:t>s</w:t>
            </w:r>
            <w:r w:rsidR="00E455BE" w:rsidRPr="00E455BE">
              <w:rPr>
                <w:rFonts w:ascii="Times New Roman" w:eastAsia="Times New Roman" w:hAnsi="Times New Roman" w:cs="Times New Roman"/>
                <w:bCs/>
                <w:sz w:val="24"/>
                <w:szCs w:val="24"/>
              </w:rPr>
              <w:t>cience for addition to and visualization in Whale Insight (</w:t>
            </w:r>
            <w:hyperlink r:id="rId18" w:history="1">
              <w:r w:rsidR="00F15F5E" w:rsidRPr="00CB2C32">
                <w:rPr>
                  <w:rStyle w:val="Hyperlink"/>
                  <w:rFonts w:ascii="Times New Roman" w:eastAsia="Times New Roman" w:hAnsi="Times New Roman" w:cs="Times New Roman"/>
                  <w:bCs/>
                  <w:sz w:val="24"/>
                  <w:szCs w:val="24"/>
                </w:rPr>
                <w:t>https://gisp.dfo-mpo.gc.ca/apps/WhaleInsight/eng/?locale=en</w:t>
              </w:r>
            </w:hyperlink>
            <w:r w:rsidR="00E455BE" w:rsidRPr="00E455BE">
              <w:rPr>
                <w:rFonts w:ascii="Times New Roman" w:eastAsia="Times New Roman" w:hAnsi="Times New Roman" w:cs="Times New Roman"/>
                <w:bCs/>
                <w:sz w:val="24"/>
                <w:szCs w:val="24"/>
              </w:rPr>
              <w:t>), all in near-real time.</w:t>
            </w:r>
            <w:r w:rsidR="00F15F5E">
              <w:rPr>
                <w:rFonts w:ascii="Times New Roman" w:eastAsia="Times New Roman" w:hAnsi="Times New Roman" w:cs="Times New Roman"/>
                <w:bCs/>
                <w:sz w:val="24"/>
                <w:szCs w:val="24"/>
              </w:rPr>
              <w:t xml:space="preserve"> </w:t>
            </w:r>
            <w:r w:rsidR="00F15F5E" w:rsidRPr="00F15F5E">
              <w:rPr>
                <w:rFonts w:ascii="Times New Roman" w:eastAsia="Times New Roman" w:hAnsi="Times New Roman" w:cs="Times New Roman"/>
                <w:bCs/>
                <w:sz w:val="24"/>
                <w:szCs w:val="24"/>
              </w:rPr>
              <w:t xml:space="preserve">As of September 5th, DFO Science has made preliminary ID’s (i.e., meaning that they still require some </w:t>
            </w:r>
            <w:r w:rsidR="00F15F5E" w:rsidRPr="003F669C">
              <w:rPr>
                <w:rFonts w:ascii="Times New Roman" w:eastAsia="Times New Roman" w:hAnsi="Times New Roman" w:cs="Times New Roman"/>
                <w:bCs/>
                <w:sz w:val="24"/>
                <w:szCs w:val="24"/>
              </w:rPr>
              <w:t>Q</w:t>
            </w:r>
            <w:r w:rsidR="00B8149D" w:rsidRPr="003F669C">
              <w:rPr>
                <w:rFonts w:ascii="Times New Roman" w:eastAsia="Times New Roman" w:hAnsi="Times New Roman" w:cs="Times New Roman"/>
                <w:bCs/>
                <w:sz w:val="24"/>
                <w:szCs w:val="24"/>
              </w:rPr>
              <w:t xml:space="preserve">uality </w:t>
            </w:r>
            <w:r w:rsidR="00F15F5E" w:rsidRPr="003F669C">
              <w:rPr>
                <w:rFonts w:ascii="Times New Roman" w:eastAsia="Times New Roman" w:hAnsi="Times New Roman" w:cs="Times New Roman"/>
                <w:bCs/>
                <w:sz w:val="24"/>
                <w:szCs w:val="24"/>
              </w:rPr>
              <w:t>A</w:t>
            </w:r>
            <w:r w:rsidR="00B8149D" w:rsidRPr="003F669C">
              <w:rPr>
                <w:rFonts w:ascii="Times New Roman" w:eastAsia="Times New Roman" w:hAnsi="Times New Roman" w:cs="Times New Roman"/>
                <w:bCs/>
                <w:sz w:val="24"/>
                <w:szCs w:val="24"/>
              </w:rPr>
              <w:t>ssurance</w:t>
            </w:r>
            <w:r w:rsidR="00F15F5E" w:rsidRPr="003F669C">
              <w:rPr>
                <w:rFonts w:ascii="Times New Roman" w:eastAsia="Times New Roman" w:hAnsi="Times New Roman" w:cs="Times New Roman"/>
                <w:bCs/>
                <w:sz w:val="24"/>
                <w:szCs w:val="24"/>
              </w:rPr>
              <w:t>/Q</w:t>
            </w:r>
            <w:r w:rsidR="00B8149D" w:rsidRPr="003F669C">
              <w:rPr>
                <w:rFonts w:ascii="Times New Roman" w:eastAsia="Times New Roman" w:hAnsi="Times New Roman" w:cs="Times New Roman"/>
                <w:bCs/>
                <w:sz w:val="24"/>
                <w:szCs w:val="24"/>
              </w:rPr>
              <w:t xml:space="preserve">uality </w:t>
            </w:r>
            <w:r w:rsidR="00F15F5E" w:rsidRPr="003F669C">
              <w:rPr>
                <w:rFonts w:ascii="Times New Roman" w:eastAsia="Times New Roman" w:hAnsi="Times New Roman" w:cs="Times New Roman"/>
                <w:bCs/>
                <w:sz w:val="24"/>
                <w:szCs w:val="24"/>
              </w:rPr>
              <w:t>C</w:t>
            </w:r>
            <w:r w:rsidR="00B8149D" w:rsidRPr="003F669C">
              <w:rPr>
                <w:rFonts w:ascii="Times New Roman" w:eastAsia="Times New Roman" w:hAnsi="Times New Roman" w:cs="Times New Roman"/>
                <w:bCs/>
                <w:sz w:val="24"/>
                <w:szCs w:val="24"/>
              </w:rPr>
              <w:t>ontrol</w:t>
            </w:r>
            <w:r w:rsidR="00F15F5E" w:rsidRPr="00F15F5E">
              <w:rPr>
                <w:rFonts w:ascii="Times New Roman" w:eastAsia="Times New Roman" w:hAnsi="Times New Roman" w:cs="Times New Roman"/>
                <w:bCs/>
                <w:sz w:val="24"/>
                <w:szCs w:val="24"/>
              </w:rPr>
              <w:t>) of 133 individuals including 4 mother/calf pairs in Canadian waters. This is based on reviewing photographs taken by government platforms (aircraft, boat, drones) and select trusted sources only.</w:t>
            </w:r>
          </w:p>
          <w:p w14:paraId="083CFF74" w14:textId="77777777" w:rsidR="00490BD3" w:rsidRDefault="00490BD3" w:rsidP="00490BD3">
            <w:pPr>
              <w:spacing w:after="0" w:line="240" w:lineRule="auto"/>
              <w:rPr>
                <w:rFonts w:ascii="Times New Roman" w:eastAsia="Times New Roman" w:hAnsi="Times New Roman" w:cs="Times New Roman"/>
                <w:bCs/>
                <w:sz w:val="24"/>
                <w:szCs w:val="24"/>
              </w:rPr>
            </w:pPr>
          </w:p>
          <w:p w14:paraId="2751C9DD" w14:textId="345EACA1" w:rsidR="00B27216" w:rsidRDefault="00F15F5E" w:rsidP="00490B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 date, in 2023 (as of September 5</w:t>
            </w:r>
            <w:r w:rsidRPr="00F15F5E">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w:t>
            </w:r>
            <w:r w:rsidR="007E2B1B">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DFO seasonal closure area (closed until November 15, 2023) in the Gulf of St. Lawrence covers approximately 21,953.2 km</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and the temporary closure areas cover approximately 24,674.50 km</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w:t>
            </w:r>
            <w:r w:rsidR="00157AED">
              <w:rPr>
                <w:rFonts w:ascii="Times New Roman" w:eastAsia="Times New Roman" w:hAnsi="Times New Roman" w:cs="Times New Roman"/>
                <w:bCs/>
                <w:sz w:val="24"/>
                <w:szCs w:val="24"/>
              </w:rPr>
              <w:t>for a total area of 65,596.00 km</w:t>
            </w:r>
            <w:r w:rsidR="00157AED">
              <w:rPr>
                <w:rFonts w:ascii="Times New Roman" w:eastAsia="Times New Roman" w:hAnsi="Times New Roman" w:cs="Times New Roman"/>
                <w:bCs/>
                <w:sz w:val="24"/>
                <w:szCs w:val="24"/>
                <w:vertAlign w:val="superscript"/>
              </w:rPr>
              <w:t>2</w:t>
            </w:r>
            <w:r w:rsidR="00157AED">
              <w:rPr>
                <w:rFonts w:ascii="Times New Roman" w:eastAsia="Times New Roman" w:hAnsi="Times New Roman" w:cs="Times New Roman"/>
                <w:bCs/>
                <w:sz w:val="24"/>
                <w:szCs w:val="24"/>
              </w:rPr>
              <w:t>. In Maritimes Region, 15-day temporary closures to non-tended fixed gear fisheries were put in place.</w:t>
            </w:r>
          </w:p>
          <w:p w14:paraId="1D7EFFBD" w14:textId="77777777" w:rsidR="007E2B1B" w:rsidRDefault="007E2B1B" w:rsidP="00490BD3">
            <w:pPr>
              <w:spacing w:after="0" w:line="240" w:lineRule="auto"/>
              <w:rPr>
                <w:rFonts w:ascii="Times New Roman" w:eastAsia="Times New Roman" w:hAnsi="Times New Roman" w:cs="Times New Roman"/>
                <w:bCs/>
                <w:sz w:val="24"/>
                <w:szCs w:val="24"/>
              </w:rPr>
            </w:pPr>
          </w:p>
          <w:p w14:paraId="2F11676B" w14:textId="1C83668E" w:rsidR="009336FA" w:rsidRDefault="009336FA" w:rsidP="00490B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13-year-old male was observed entangled on July 15, 2023 in the Gulf of St. Lawrence. No gear </w:t>
            </w:r>
            <w:r w:rsidR="007E2B1B">
              <w:rPr>
                <w:rFonts w:ascii="Times New Roman" w:eastAsia="Times New Roman" w:hAnsi="Times New Roman" w:cs="Times New Roman"/>
                <w:bCs/>
                <w:sz w:val="24"/>
                <w:szCs w:val="24"/>
              </w:rPr>
              <w:t>was</w:t>
            </w:r>
            <w:r>
              <w:rPr>
                <w:rFonts w:ascii="Times New Roman" w:eastAsia="Times New Roman" w:hAnsi="Times New Roman" w:cs="Times New Roman"/>
                <w:bCs/>
                <w:sz w:val="24"/>
                <w:szCs w:val="24"/>
              </w:rPr>
              <w:t xml:space="preserve"> retrieved to support gear analysis. This whale was sighted gear-free on September 5, 2023 (validated by external experts). A 42-year-old</w:t>
            </w:r>
            <w:r w:rsidR="00570D80">
              <w:rPr>
                <w:rFonts w:ascii="Times New Roman" w:eastAsia="Times New Roman" w:hAnsi="Times New Roman" w:cs="Times New Roman"/>
                <w:bCs/>
                <w:sz w:val="24"/>
                <w:szCs w:val="24"/>
              </w:rPr>
              <w:t xml:space="preserve"> male was disentangled in the U.S. in January 2023. DFO gear analysis confirmed that gear was active fishing </w:t>
            </w:r>
            <w:r w:rsidR="001B2BC6">
              <w:rPr>
                <w:rFonts w:ascii="Times New Roman" w:eastAsia="Times New Roman" w:hAnsi="Times New Roman" w:cs="Times New Roman"/>
                <w:bCs/>
                <w:sz w:val="24"/>
                <w:szCs w:val="24"/>
              </w:rPr>
              <w:t>gear originating from LFA 33 in southern Nova Scotia. A 15-year-old male was disentangled in the U.S. in January 2023. DFO gear analysis confirmed that gear was ghost fishing gear originating from CFA 12 in the Gulf of St. Lawrence. An 8-year-old female</w:t>
            </w:r>
            <w:r w:rsidR="007E2B1B">
              <w:rPr>
                <w:rFonts w:ascii="Times New Roman" w:eastAsia="Times New Roman" w:hAnsi="Times New Roman" w:cs="Times New Roman"/>
                <w:bCs/>
                <w:sz w:val="24"/>
                <w:szCs w:val="24"/>
              </w:rPr>
              <w:t xml:space="preserve"> was</w:t>
            </w:r>
            <w:r w:rsidR="001B2BC6">
              <w:rPr>
                <w:rFonts w:ascii="Times New Roman" w:eastAsia="Times New Roman" w:hAnsi="Times New Roman" w:cs="Times New Roman"/>
                <w:bCs/>
                <w:sz w:val="24"/>
                <w:szCs w:val="24"/>
              </w:rPr>
              <w:t xml:space="preserve"> partially disentangled in the U.S. in March-April 2023. DFO gear analysis confirmed that gear was ghost fishing gear originating from CFA 12 in the Gulf of St. Lawrence. Published gear analyses are available online: </w:t>
            </w:r>
            <w:hyperlink r:id="rId19" w:history="1">
              <w:r w:rsidR="001B2BC6" w:rsidRPr="001B2BC6">
                <w:rPr>
                  <w:rStyle w:val="Hyperlink"/>
                  <w:rFonts w:ascii="Times New Roman" w:eastAsia="Times New Roman" w:hAnsi="Times New Roman" w:cs="Times New Roman"/>
                  <w:bCs/>
                  <w:sz w:val="24"/>
                  <w:szCs w:val="24"/>
                  <w:lang w:val="en-CA"/>
                </w:rPr>
                <w:t>https://www.dfo-mpo.gc.ca/species-especes/publications/mammals-mammiferes/index-eng.html</w:t>
              </w:r>
            </w:hyperlink>
            <w:r w:rsidR="001B2BC6">
              <w:rPr>
                <w:rFonts w:ascii="Times New Roman" w:eastAsia="Times New Roman" w:hAnsi="Times New Roman" w:cs="Times New Roman"/>
                <w:bCs/>
                <w:sz w:val="24"/>
                <w:szCs w:val="24"/>
              </w:rPr>
              <w:t>.</w:t>
            </w:r>
          </w:p>
          <w:p w14:paraId="2AE4B344" w14:textId="77777777" w:rsidR="00490BD3" w:rsidRDefault="00490BD3" w:rsidP="00490BD3">
            <w:pPr>
              <w:spacing w:after="0" w:line="240" w:lineRule="auto"/>
              <w:rPr>
                <w:rFonts w:ascii="Times New Roman" w:eastAsia="Times New Roman" w:hAnsi="Times New Roman" w:cs="Times New Roman"/>
                <w:bCs/>
                <w:sz w:val="24"/>
                <w:szCs w:val="24"/>
              </w:rPr>
            </w:pPr>
          </w:p>
          <w:p w14:paraId="22F94F43" w14:textId="3ECC3D60" w:rsidR="001B2BC6" w:rsidRDefault="001B2BC6" w:rsidP="00490BD3">
            <w:pPr>
              <w:spacing w:after="0" w:line="240" w:lineRule="auto"/>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rPr>
              <w:t>Following the $167.4M Whales Initiative (2018), Budget 2023 proposes to provide $151.9M over three years for federal Departments to continue to protect endangered whales and their habitats. These include continued investments to support protection and recovery of NARW. DFO Fisheries Management continues to implement measures with the objective of protecting NARW, with the primary objective being the prevention of fishing gear entanglement. This prevention based approach is working, however we continue to seek opportunities for further progress.</w:t>
            </w:r>
            <w:r w:rsidR="00EC5BF1">
              <w:rPr>
                <w:rFonts w:ascii="Times New Roman" w:eastAsia="Times New Roman" w:hAnsi="Times New Roman" w:cs="Times New Roman"/>
                <w:bCs/>
                <w:sz w:val="24"/>
                <w:szCs w:val="24"/>
              </w:rPr>
              <w:t xml:space="preserve"> DFO remains focused on advancing whalesafe fishing gear, including </w:t>
            </w:r>
            <w:r w:rsidR="007E2B1B">
              <w:rPr>
                <w:rFonts w:ascii="Times New Roman" w:eastAsia="Times New Roman" w:hAnsi="Times New Roman" w:cs="Times New Roman"/>
                <w:bCs/>
                <w:sz w:val="24"/>
                <w:szCs w:val="24"/>
              </w:rPr>
              <w:t xml:space="preserve">the </w:t>
            </w:r>
            <w:r w:rsidR="00EC5BF1">
              <w:rPr>
                <w:rFonts w:ascii="Times New Roman" w:eastAsia="Times New Roman" w:hAnsi="Times New Roman" w:cs="Times New Roman"/>
                <w:bCs/>
                <w:sz w:val="24"/>
                <w:szCs w:val="24"/>
              </w:rPr>
              <w:t xml:space="preserve">introduction of new requirements in 2024, launch of </w:t>
            </w:r>
            <w:r w:rsidR="007E2B1B">
              <w:rPr>
                <w:rFonts w:ascii="Times New Roman" w:eastAsia="Times New Roman" w:hAnsi="Times New Roman" w:cs="Times New Roman"/>
                <w:bCs/>
                <w:sz w:val="24"/>
                <w:szCs w:val="24"/>
              </w:rPr>
              <w:t>the</w:t>
            </w:r>
            <w:r w:rsidR="00EC5BF1">
              <w:rPr>
                <w:rFonts w:ascii="Times New Roman" w:eastAsia="Times New Roman" w:hAnsi="Times New Roman" w:cs="Times New Roman"/>
                <w:bCs/>
                <w:sz w:val="24"/>
                <w:szCs w:val="24"/>
              </w:rPr>
              <w:t xml:space="preserve"> whalesafe gear strategy, and expanded use of on-demand gear, as well as measures to address ghost gear and prevent gear loss. DFO recognizes the need to address ghost gear threat and lost gear reporting on both sides of the border to support species recovery. DFO will continue to support collaboration and information-sharing with NOAA to help resolve any issues related to gear colour marking regimes that arise in Canada or the US (e.g. gear marked for a fishery being improperly used in a different fishery). The NARW Bilateral Working Group met on August 21</w:t>
            </w:r>
            <w:r w:rsidR="00EC5BF1" w:rsidRPr="00EC5BF1">
              <w:rPr>
                <w:rFonts w:ascii="Times New Roman" w:eastAsia="Times New Roman" w:hAnsi="Times New Roman" w:cs="Times New Roman"/>
                <w:bCs/>
                <w:sz w:val="24"/>
                <w:szCs w:val="24"/>
                <w:vertAlign w:val="superscript"/>
              </w:rPr>
              <w:t>st</w:t>
            </w:r>
            <w:r w:rsidR="00EC5BF1">
              <w:rPr>
                <w:rFonts w:ascii="Times New Roman" w:eastAsia="Times New Roman" w:hAnsi="Times New Roman" w:cs="Times New Roman"/>
                <w:bCs/>
                <w:sz w:val="24"/>
                <w:szCs w:val="24"/>
              </w:rPr>
              <w:t xml:space="preserve"> and 22</w:t>
            </w:r>
            <w:r w:rsidR="00EC5BF1" w:rsidRPr="00EC5BF1">
              <w:rPr>
                <w:rFonts w:ascii="Times New Roman" w:eastAsia="Times New Roman" w:hAnsi="Times New Roman" w:cs="Times New Roman"/>
                <w:bCs/>
                <w:sz w:val="24"/>
                <w:szCs w:val="24"/>
                <w:vertAlign w:val="superscript"/>
              </w:rPr>
              <w:t>nd</w:t>
            </w:r>
            <w:r w:rsidR="00EC5BF1">
              <w:rPr>
                <w:rFonts w:ascii="Times New Roman" w:eastAsia="Times New Roman" w:hAnsi="Times New Roman" w:cs="Times New Roman"/>
                <w:bCs/>
                <w:sz w:val="24"/>
                <w:szCs w:val="24"/>
              </w:rPr>
              <w:t xml:space="preserve">, 2023 in Boston, MA where DFO and Transport Canada were hosted by NOAA to discuss NARW science and management. It was a very productive meeting </w:t>
            </w:r>
            <w:r w:rsidR="00EC5BF1">
              <w:rPr>
                <w:rFonts w:ascii="Times New Roman" w:eastAsia="Times New Roman" w:hAnsi="Times New Roman" w:cs="Times New Roman"/>
                <w:bCs/>
                <w:sz w:val="24"/>
                <w:szCs w:val="24"/>
              </w:rPr>
              <w:lastRenderedPageBreak/>
              <w:t xml:space="preserve">and will foster continued collaboration on NARW research, monitoring, information sharing, and management approaches. </w:t>
            </w:r>
            <w:r w:rsidR="00EC5BF1" w:rsidRPr="00EC5BF1">
              <w:rPr>
                <w:rFonts w:ascii="Times New Roman" w:eastAsia="Times New Roman" w:hAnsi="Times New Roman" w:cs="Times New Roman"/>
                <w:bCs/>
                <w:sz w:val="24"/>
                <w:szCs w:val="24"/>
              </w:rPr>
              <w:t>This year, DFO will work with Indigenous partners, fish harvesters, non-government organizations and academia to develop a long-term, whalesafe gear strategy. This strategy will guide the development and use of whalesafe fishing gear in fisheries across Canada to prevent and reduce whale entanglements.</w:t>
            </w:r>
            <w:r w:rsidR="00EC5BF1">
              <w:rPr>
                <w:rFonts w:ascii="Times New Roman" w:eastAsia="Times New Roman" w:hAnsi="Times New Roman" w:cs="Times New Roman"/>
                <w:bCs/>
                <w:sz w:val="24"/>
                <w:szCs w:val="24"/>
              </w:rPr>
              <w:t xml:space="preserve"> DFO will</w:t>
            </w:r>
            <w:r w:rsidR="00EC5BF1" w:rsidRPr="00EC5BF1">
              <w:rPr>
                <w:rFonts w:ascii="Times New Roman" w:eastAsia="Times New Roman" w:hAnsi="Times New Roman" w:cs="Times New Roman"/>
                <w:lang w:val="en-CA"/>
              </w:rPr>
              <w:t xml:space="preserve"> </w:t>
            </w:r>
            <w:r w:rsidR="00EC5BF1" w:rsidRPr="00EC5BF1">
              <w:rPr>
                <w:rFonts w:ascii="Times New Roman" w:eastAsia="Times New Roman" w:hAnsi="Times New Roman" w:cs="Times New Roman"/>
                <w:bCs/>
                <w:sz w:val="24"/>
                <w:szCs w:val="24"/>
                <w:lang w:val="en-CA"/>
              </w:rPr>
              <w:t>continue to collaborate with NOAA on whalesafe fishing gear, including plans to participate in the interoperability workshop hosted by NOAA in Nov 2023.</w:t>
            </w:r>
          </w:p>
          <w:p w14:paraId="3C5B699C" w14:textId="19EF686E" w:rsidR="00EC5BF1" w:rsidRDefault="00EC5BF1" w:rsidP="009336FA">
            <w:pPr>
              <w:spacing w:after="0"/>
              <w:rPr>
                <w:rFonts w:ascii="Times New Roman" w:eastAsia="Times New Roman" w:hAnsi="Times New Roman" w:cs="Times New Roman"/>
                <w:bCs/>
                <w:sz w:val="24"/>
                <w:szCs w:val="24"/>
                <w:lang w:val="en-CA"/>
              </w:rPr>
            </w:pPr>
          </w:p>
          <w:p w14:paraId="108606E0" w14:textId="16E495A1" w:rsidR="00EC5BF1" w:rsidRDefault="00EC5BF1" w:rsidP="009336FA">
            <w:pPr>
              <w:spacing w:after="0"/>
              <w:rPr>
                <w:rFonts w:ascii="Times New Roman" w:eastAsia="Times New Roman" w:hAnsi="Times New Roman" w:cs="Times New Roman"/>
                <w:bCs/>
                <w:sz w:val="24"/>
                <w:szCs w:val="24"/>
                <w:lang w:val="en-CA"/>
              </w:rPr>
            </w:pPr>
            <w:r w:rsidRPr="00EC5BF1">
              <w:rPr>
                <w:rFonts w:ascii="Times New Roman" w:eastAsia="Times New Roman" w:hAnsi="Times New Roman" w:cs="Times New Roman"/>
                <w:bCs/>
                <w:sz w:val="24"/>
                <w:szCs w:val="24"/>
                <w:u w:val="single"/>
                <w:lang w:val="en-CA"/>
              </w:rPr>
              <w:t>Atlantic salmon</w:t>
            </w:r>
          </w:p>
          <w:p w14:paraId="6756E5E2" w14:textId="5C0E5F06" w:rsidR="00EC5BF1" w:rsidRDefault="00EC5BF1" w:rsidP="00490BD3">
            <w:pPr>
              <w:spacing w:after="0" w:line="240" w:lineRule="auto"/>
              <w:rPr>
                <w:rFonts w:ascii="Times New Roman" w:eastAsia="Times New Roman" w:hAnsi="Times New Roman" w:cs="Times New Roman"/>
                <w:bCs/>
                <w:sz w:val="24"/>
                <w:szCs w:val="24"/>
              </w:rPr>
            </w:pPr>
            <w:r w:rsidRPr="00EC5BF1">
              <w:rPr>
                <w:rFonts w:ascii="Times New Roman" w:eastAsia="Times New Roman" w:hAnsi="Times New Roman" w:cs="Times New Roman"/>
                <w:bCs/>
                <w:sz w:val="24"/>
                <w:szCs w:val="24"/>
              </w:rPr>
              <w:t>DFO has committed to the development of a conservation strategy to restore and rebuild wild Atlantic Salmon populations and their habitats. Once complete, the Wild Atlantic Salmon Conservation Strategy (WASCS) will align conservation actions with the goal of the Wild Atlantic Salmon Conservation Policy, and adopt its guiding principles throughout its implementation.</w:t>
            </w:r>
            <w:r>
              <w:rPr>
                <w:rFonts w:ascii="Times New Roman" w:eastAsia="Times New Roman" w:hAnsi="Times New Roman" w:cs="Times New Roman"/>
                <w:bCs/>
                <w:sz w:val="24"/>
                <w:szCs w:val="24"/>
              </w:rPr>
              <w:t xml:space="preserve"> </w:t>
            </w:r>
            <w:r w:rsidRPr="00EC5BF1">
              <w:rPr>
                <w:rFonts w:ascii="Times New Roman" w:eastAsia="Times New Roman" w:hAnsi="Times New Roman" w:cs="Times New Roman"/>
                <w:bCs/>
                <w:sz w:val="24"/>
                <w:szCs w:val="24"/>
              </w:rPr>
              <w:t>Since July 2021, the Department has conducted more than 50 meetings with participants representing over 75 organizations, including with Indigenous peoples, Indigenous organizations, partners and stakeholders across Newfoundland and Labrador, Nova Scotia, Prince Edward Island, and Quebec. In the coming weeks, a ‘What we Heard’ report will be shared publicly. The information obtained from DFO’s engagement will be used to inform the next iteration of the WASCS (currently planned to be published by the end of 2023). For more information</w:t>
            </w:r>
            <w:r w:rsidR="00A05299">
              <w:rPr>
                <w:rFonts w:ascii="Times New Roman" w:eastAsia="Times New Roman" w:hAnsi="Times New Roman" w:cs="Times New Roman"/>
                <w:bCs/>
                <w:sz w:val="24"/>
                <w:szCs w:val="24"/>
              </w:rPr>
              <w:t>, see</w:t>
            </w:r>
            <w:r w:rsidRPr="00EC5BF1">
              <w:rPr>
                <w:rFonts w:ascii="Times New Roman" w:eastAsia="Times New Roman" w:hAnsi="Times New Roman" w:cs="Times New Roman"/>
                <w:bCs/>
                <w:sz w:val="24"/>
                <w:szCs w:val="24"/>
              </w:rPr>
              <w:t xml:space="preserve">: </w:t>
            </w:r>
            <w:hyperlink r:id="rId20" w:history="1">
              <w:r w:rsidRPr="00CB2C32">
                <w:rPr>
                  <w:rStyle w:val="Hyperlink"/>
                  <w:rFonts w:ascii="Times New Roman" w:eastAsia="Times New Roman" w:hAnsi="Times New Roman" w:cs="Times New Roman"/>
                  <w:bCs/>
                  <w:sz w:val="24"/>
                  <w:szCs w:val="24"/>
                </w:rPr>
                <w:t>https://letstalkpacificsalmon.ca/wild-atlantic-salmon-conservation-strategy</w:t>
              </w:r>
            </w:hyperlink>
            <w:r>
              <w:rPr>
                <w:rFonts w:ascii="Times New Roman" w:eastAsia="Times New Roman" w:hAnsi="Times New Roman" w:cs="Times New Roman"/>
                <w:bCs/>
                <w:sz w:val="24"/>
                <w:szCs w:val="24"/>
              </w:rPr>
              <w:t xml:space="preserve">. </w:t>
            </w:r>
            <w:r w:rsidRPr="00EC5BF1">
              <w:rPr>
                <w:rFonts w:ascii="Times New Roman" w:eastAsia="Times New Roman" w:hAnsi="Times New Roman" w:cs="Times New Roman"/>
                <w:bCs/>
                <w:sz w:val="24"/>
                <w:szCs w:val="24"/>
              </w:rPr>
              <w:t>There are no changes to previous updates provided on the status of the decision whether or not to list 9 populations of Atlantic Salmon under the Species at Risk Act (SARA).</w:t>
            </w:r>
          </w:p>
          <w:p w14:paraId="2E604E42" w14:textId="3FA71517" w:rsidR="00EC5BF1" w:rsidRDefault="00EC5BF1" w:rsidP="00490BD3">
            <w:pPr>
              <w:spacing w:after="0" w:line="240" w:lineRule="auto"/>
              <w:rPr>
                <w:rFonts w:ascii="Times New Roman" w:eastAsia="Times New Roman" w:hAnsi="Times New Roman" w:cs="Times New Roman"/>
                <w:bCs/>
                <w:sz w:val="24"/>
                <w:szCs w:val="24"/>
              </w:rPr>
            </w:pPr>
          </w:p>
          <w:p w14:paraId="07E0E867" w14:textId="7411CF8F" w:rsidR="00EC5BF1" w:rsidRDefault="00EC5BF1" w:rsidP="00EC5BF1">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Other Species at Risk Act (SARA) Listing and Recovery updates:</w:t>
            </w:r>
          </w:p>
          <w:p w14:paraId="66FE1894" w14:textId="0580374E" w:rsidR="00C354D8" w:rsidRDefault="00EC5BF1" w:rsidP="00490BD3">
            <w:pPr>
              <w:spacing w:after="0" w:line="240" w:lineRule="auto"/>
              <w:rPr>
                <w:rFonts w:ascii="Times New Roman" w:hAnsi="Times New Roman" w:cs="Times New Roman"/>
                <w:sz w:val="24"/>
                <w:szCs w:val="24"/>
                <w:lang w:val="en-CA"/>
              </w:rPr>
            </w:pPr>
            <w:r w:rsidRPr="00C354D8">
              <w:rPr>
                <w:rFonts w:ascii="Times New Roman" w:eastAsia="Times New Roman" w:hAnsi="Times New Roman" w:cs="Times New Roman"/>
                <w:bCs/>
                <w:sz w:val="24"/>
                <w:szCs w:val="24"/>
                <w:lang w:val="en-CA"/>
              </w:rPr>
              <w:t xml:space="preserve">Public consultations on the potential listing of </w:t>
            </w:r>
            <w:r w:rsidR="009609ED">
              <w:rPr>
                <w:rFonts w:ascii="Times New Roman" w:eastAsia="Times New Roman" w:hAnsi="Times New Roman" w:cs="Times New Roman"/>
                <w:bCs/>
                <w:sz w:val="24"/>
                <w:szCs w:val="24"/>
                <w:lang w:val="en-CA"/>
              </w:rPr>
              <w:t>l</w:t>
            </w:r>
            <w:r w:rsidRPr="00C354D8">
              <w:rPr>
                <w:rFonts w:ascii="Times New Roman" w:eastAsia="Times New Roman" w:hAnsi="Times New Roman" w:cs="Times New Roman"/>
                <w:bCs/>
                <w:sz w:val="24"/>
                <w:szCs w:val="24"/>
                <w:lang w:val="en-CA"/>
              </w:rPr>
              <w:t xml:space="preserve">umpfish (assessed as threatened) and </w:t>
            </w:r>
            <w:r w:rsidR="009609ED">
              <w:rPr>
                <w:rFonts w:ascii="Times New Roman" w:eastAsia="Times New Roman" w:hAnsi="Times New Roman" w:cs="Times New Roman"/>
                <w:bCs/>
                <w:sz w:val="24"/>
                <w:szCs w:val="24"/>
                <w:lang w:val="en-CA"/>
              </w:rPr>
              <w:t>h</w:t>
            </w:r>
            <w:r w:rsidRPr="00C354D8">
              <w:rPr>
                <w:rFonts w:ascii="Times New Roman" w:eastAsia="Times New Roman" w:hAnsi="Times New Roman" w:cs="Times New Roman"/>
                <w:bCs/>
                <w:sz w:val="24"/>
                <w:szCs w:val="24"/>
                <w:lang w:val="en-CA"/>
              </w:rPr>
              <w:t xml:space="preserve">arbour </w:t>
            </w:r>
            <w:r w:rsidR="009609ED">
              <w:rPr>
                <w:rFonts w:ascii="Times New Roman" w:eastAsia="Times New Roman" w:hAnsi="Times New Roman" w:cs="Times New Roman"/>
                <w:bCs/>
                <w:sz w:val="24"/>
                <w:szCs w:val="24"/>
                <w:lang w:val="en-CA"/>
              </w:rPr>
              <w:t>p</w:t>
            </w:r>
            <w:r w:rsidRPr="00C354D8">
              <w:rPr>
                <w:rFonts w:ascii="Times New Roman" w:eastAsia="Times New Roman" w:hAnsi="Times New Roman" w:cs="Times New Roman"/>
                <w:bCs/>
                <w:sz w:val="24"/>
                <w:szCs w:val="24"/>
                <w:lang w:val="en-CA"/>
              </w:rPr>
              <w:t xml:space="preserve">orpoise, Northwest Atlantic population (assessed as special concern) are scheduled to run from September 27 – December 22, 2023. Public consultations on the potential listing of </w:t>
            </w:r>
            <w:r w:rsidR="009609ED">
              <w:rPr>
                <w:rFonts w:ascii="Times New Roman" w:eastAsia="Times New Roman" w:hAnsi="Times New Roman" w:cs="Times New Roman"/>
                <w:bCs/>
                <w:sz w:val="24"/>
                <w:szCs w:val="24"/>
                <w:lang w:val="en-CA"/>
              </w:rPr>
              <w:t>s</w:t>
            </w:r>
            <w:r w:rsidRPr="00C354D8">
              <w:rPr>
                <w:rFonts w:ascii="Times New Roman" w:eastAsia="Times New Roman" w:hAnsi="Times New Roman" w:cs="Times New Roman"/>
                <w:bCs/>
                <w:sz w:val="24"/>
                <w:szCs w:val="24"/>
                <w:lang w:val="en-CA"/>
              </w:rPr>
              <w:t xml:space="preserve">ei </w:t>
            </w:r>
            <w:r w:rsidR="009609ED">
              <w:rPr>
                <w:rFonts w:ascii="Times New Roman" w:eastAsia="Times New Roman" w:hAnsi="Times New Roman" w:cs="Times New Roman"/>
                <w:bCs/>
                <w:sz w:val="24"/>
                <w:szCs w:val="24"/>
                <w:lang w:val="en-CA"/>
              </w:rPr>
              <w:t>w</w:t>
            </w:r>
            <w:r w:rsidRPr="00C354D8">
              <w:rPr>
                <w:rFonts w:ascii="Times New Roman" w:eastAsia="Times New Roman" w:hAnsi="Times New Roman" w:cs="Times New Roman"/>
                <w:bCs/>
                <w:sz w:val="24"/>
                <w:szCs w:val="24"/>
                <w:lang w:val="en-CA"/>
              </w:rPr>
              <w:t>hale (assessed as endangered) are anticipated to proceed in 2024. Information about these consultation processes will be accessible on the Species at Risk Public Registry. Relevant updates coming out of the December 2022 Committee on the Status of Endangered Wildlife in Canada (COSEWIC) meetings include:</w:t>
            </w:r>
            <w:r w:rsidR="00C354D8" w:rsidRPr="00C354D8">
              <w:rPr>
                <w:rFonts w:ascii="Times New Roman" w:eastAsia="Times New Roman" w:hAnsi="Times New Roman" w:cs="Times New Roman"/>
                <w:bCs/>
                <w:sz w:val="24"/>
                <w:szCs w:val="24"/>
                <w:lang w:val="en-CA"/>
              </w:rPr>
              <w:t xml:space="preserve"> </w:t>
            </w:r>
            <w:r w:rsidR="009609ED">
              <w:rPr>
                <w:rFonts w:ascii="Times New Roman" w:eastAsia="Times New Roman" w:hAnsi="Times New Roman" w:cs="Times New Roman"/>
                <w:bCs/>
                <w:sz w:val="24"/>
                <w:szCs w:val="24"/>
                <w:lang w:val="en-CA"/>
              </w:rPr>
              <w:t>l</w:t>
            </w:r>
            <w:r w:rsidR="00C354D8" w:rsidRPr="00C354D8">
              <w:rPr>
                <w:rFonts w:ascii="Times New Roman" w:hAnsi="Times New Roman" w:cs="Times New Roman"/>
                <w:sz w:val="24"/>
                <w:szCs w:val="24"/>
              </w:rPr>
              <w:t xml:space="preserve">eatherback </w:t>
            </w:r>
            <w:r w:rsidR="009609ED">
              <w:rPr>
                <w:rFonts w:ascii="Times New Roman" w:hAnsi="Times New Roman" w:cs="Times New Roman"/>
                <w:sz w:val="24"/>
                <w:szCs w:val="24"/>
              </w:rPr>
              <w:t>s</w:t>
            </w:r>
            <w:r w:rsidR="00C354D8" w:rsidRPr="00C354D8">
              <w:rPr>
                <w:rFonts w:ascii="Times New Roman" w:hAnsi="Times New Roman" w:cs="Times New Roman"/>
                <w:sz w:val="24"/>
                <w:szCs w:val="24"/>
              </w:rPr>
              <w:t xml:space="preserve">ea </w:t>
            </w:r>
            <w:r w:rsidR="009609ED">
              <w:rPr>
                <w:rFonts w:ascii="Times New Roman" w:hAnsi="Times New Roman" w:cs="Times New Roman"/>
                <w:sz w:val="24"/>
                <w:szCs w:val="24"/>
              </w:rPr>
              <w:t>t</w:t>
            </w:r>
            <w:r w:rsidR="00C354D8" w:rsidRPr="00C354D8">
              <w:rPr>
                <w:rFonts w:ascii="Times New Roman" w:hAnsi="Times New Roman" w:cs="Times New Roman"/>
                <w:sz w:val="24"/>
                <w:szCs w:val="24"/>
              </w:rPr>
              <w:t xml:space="preserve">urtle (Atlantic population) reconfirmed as endangered, and </w:t>
            </w:r>
            <w:r w:rsidR="009609ED">
              <w:rPr>
                <w:rFonts w:ascii="Times New Roman" w:hAnsi="Times New Roman" w:cs="Times New Roman"/>
                <w:sz w:val="24"/>
                <w:szCs w:val="24"/>
              </w:rPr>
              <w:t>b</w:t>
            </w:r>
            <w:r w:rsidR="00C354D8" w:rsidRPr="00C354D8">
              <w:rPr>
                <w:rFonts w:ascii="Times New Roman" w:hAnsi="Times New Roman" w:cs="Times New Roman"/>
                <w:sz w:val="24"/>
                <w:szCs w:val="24"/>
              </w:rPr>
              <w:t>rook floater reconfirmed as special concern</w:t>
            </w:r>
            <w:r w:rsidR="00C354D8">
              <w:rPr>
                <w:rFonts w:ascii="Times New Roman" w:hAnsi="Times New Roman" w:cs="Times New Roman"/>
                <w:sz w:val="24"/>
                <w:szCs w:val="24"/>
              </w:rPr>
              <w:t xml:space="preserve">. </w:t>
            </w:r>
            <w:r w:rsidR="00C354D8" w:rsidRPr="00C354D8">
              <w:rPr>
                <w:rFonts w:ascii="Times New Roman" w:hAnsi="Times New Roman" w:cs="Times New Roman"/>
                <w:sz w:val="24"/>
                <w:szCs w:val="24"/>
              </w:rPr>
              <w:t>Relevant upcoming COSEWIC assessments include</w:t>
            </w:r>
            <w:r w:rsidR="00C354D8">
              <w:rPr>
                <w:rFonts w:ascii="Times New Roman" w:hAnsi="Times New Roman" w:cs="Times New Roman"/>
                <w:sz w:val="24"/>
                <w:szCs w:val="24"/>
              </w:rPr>
              <w:t xml:space="preserve">: </w:t>
            </w:r>
            <w:r w:rsidR="00C354D8" w:rsidRPr="00C354D8">
              <w:rPr>
                <w:rFonts w:ascii="Times New Roman" w:hAnsi="Times New Roman" w:cs="Times New Roman"/>
                <w:sz w:val="24"/>
                <w:szCs w:val="24"/>
                <w:lang w:val="en-CA"/>
              </w:rPr>
              <w:t xml:space="preserve">November 2023: Greenland </w:t>
            </w:r>
            <w:r w:rsidR="007A6F10">
              <w:rPr>
                <w:rFonts w:ascii="Times New Roman" w:hAnsi="Times New Roman" w:cs="Times New Roman"/>
                <w:sz w:val="24"/>
                <w:szCs w:val="24"/>
                <w:lang w:val="en-CA"/>
              </w:rPr>
              <w:t>s</w:t>
            </w:r>
            <w:r w:rsidR="00C354D8" w:rsidRPr="00C354D8">
              <w:rPr>
                <w:rFonts w:ascii="Times New Roman" w:hAnsi="Times New Roman" w:cs="Times New Roman"/>
                <w:sz w:val="24"/>
                <w:szCs w:val="24"/>
                <w:lang w:val="en-CA"/>
              </w:rPr>
              <w:t xml:space="preserve">hark, and </w:t>
            </w:r>
            <w:r w:rsidR="007A6F10">
              <w:rPr>
                <w:rFonts w:ascii="Times New Roman" w:hAnsi="Times New Roman" w:cs="Times New Roman"/>
                <w:sz w:val="24"/>
                <w:szCs w:val="24"/>
                <w:lang w:val="en-CA"/>
              </w:rPr>
              <w:t>k</w:t>
            </w:r>
            <w:r w:rsidR="00C354D8" w:rsidRPr="00C354D8">
              <w:rPr>
                <w:rFonts w:ascii="Times New Roman" w:hAnsi="Times New Roman" w:cs="Times New Roman"/>
                <w:sz w:val="24"/>
                <w:szCs w:val="24"/>
                <w:lang w:val="en-CA"/>
              </w:rPr>
              <w:t xml:space="preserve">iller </w:t>
            </w:r>
            <w:r w:rsidR="007A6F10">
              <w:rPr>
                <w:rFonts w:ascii="Times New Roman" w:hAnsi="Times New Roman" w:cs="Times New Roman"/>
                <w:sz w:val="24"/>
                <w:szCs w:val="24"/>
                <w:lang w:val="en-CA"/>
              </w:rPr>
              <w:t>w</w:t>
            </w:r>
            <w:r w:rsidR="00C354D8" w:rsidRPr="00C354D8">
              <w:rPr>
                <w:rFonts w:ascii="Times New Roman" w:hAnsi="Times New Roman" w:cs="Times New Roman"/>
                <w:sz w:val="24"/>
                <w:szCs w:val="24"/>
                <w:lang w:val="en-CA"/>
              </w:rPr>
              <w:t xml:space="preserve">hale (Northwest Atlantic/Eastern Arctic populations). April 2024: Atlantic </w:t>
            </w:r>
            <w:r w:rsidR="007A6F10">
              <w:rPr>
                <w:rFonts w:ascii="Times New Roman" w:hAnsi="Times New Roman" w:cs="Times New Roman"/>
                <w:sz w:val="24"/>
                <w:szCs w:val="24"/>
                <w:lang w:val="en-CA"/>
              </w:rPr>
              <w:t>s</w:t>
            </w:r>
            <w:r w:rsidR="00C354D8" w:rsidRPr="00C354D8">
              <w:rPr>
                <w:rFonts w:ascii="Times New Roman" w:hAnsi="Times New Roman" w:cs="Times New Roman"/>
                <w:sz w:val="24"/>
                <w:szCs w:val="24"/>
                <w:lang w:val="en-CA"/>
              </w:rPr>
              <w:t xml:space="preserve">almon (all Designatable Units), and </w:t>
            </w:r>
            <w:r w:rsidR="007A6F10">
              <w:rPr>
                <w:rFonts w:ascii="Times New Roman" w:hAnsi="Times New Roman" w:cs="Times New Roman"/>
                <w:sz w:val="24"/>
                <w:szCs w:val="24"/>
                <w:lang w:val="en-CA"/>
              </w:rPr>
              <w:t>l</w:t>
            </w:r>
            <w:r w:rsidR="00C354D8" w:rsidRPr="00C354D8">
              <w:rPr>
                <w:rFonts w:ascii="Times New Roman" w:hAnsi="Times New Roman" w:cs="Times New Roman"/>
                <w:sz w:val="24"/>
                <w:szCs w:val="24"/>
                <w:lang w:val="en-CA"/>
              </w:rPr>
              <w:t xml:space="preserve">oggerhead </w:t>
            </w:r>
            <w:r w:rsidR="007A6F10">
              <w:rPr>
                <w:rFonts w:ascii="Times New Roman" w:hAnsi="Times New Roman" w:cs="Times New Roman"/>
                <w:sz w:val="24"/>
                <w:szCs w:val="24"/>
                <w:lang w:val="en-CA"/>
              </w:rPr>
              <w:t>s</w:t>
            </w:r>
            <w:r w:rsidR="00C354D8" w:rsidRPr="00C354D8">
              <w:rPr>
                <w:rFonts w:ascii="Times New Roman" w:hAnsi="Times New Roman" w:cs="Times New Roman"/>
                <w:sz w:val="24"/>
                <w:szCs w:val="24"/>
                <w:lang w:val="en-CA"/>
              </w:rPr>
              <w:t xml:space="preserve">ea </w:t>
            </w:r>
            <w:r w:rsidR="007A6F10">
              <w:rPr>
                <w:rFonts w:ascii="Times New Roman" w:hAnsi="Times New Roman" w:cs="Times New Roman"/>
                <w:sz w:val="24"/>
                <w:szCs w:val="24"/>
                <w:lang w:val="en-CA"/>
              </w:rPr>
              <w:t>t</w:t>
            </w:r>
            <w:r w:rsidR="00C354D8" w:rsidRPr="00C354D8">
              <w:rPr>
                <w:rFonts w:ascii="Times New Roman" w:hAnsi="Times New Roman" w:cs="Times New Roman"/>
                <w:sz w:val="24"/>
                <w:szCs w:val="24"/>
                <w:lang w:val="en-CA"/>
              </w:rPr>
              <w:t>urtle.</w:t>
            </w:r>
            <w:r w:rsidR="00C354D8">
              <w:rPr>
                <w:rFonts w:ascii="Times New Roman" w:hAnsi="Times New Roman" w:cs="Times New Roman"/>
                <w:sz w:val="24"/>
                <w:szCs w:val="24"/>
                <w:lang w:val="en-CA"/>
              </w:rPr>
              <w:t xml:space="preserve"> </w:t>
            </w:r>
            <w:r w:rsidR="00C354D8" w:rsidRPr="00C354D8">
              <w:rPr>
                <w:rFonts w:ascii="Times New Roman" w:hAnsi="Times New Roman" w:cs="Times New Roman"/>
                <w:sz w:val="24"/>
                <w:szCs w:val="24"/>
                <w:lang w:val="en-CA"/>
              </w:rPr>
              <w:t xml:space="preserve">As mentioned in the </w:t>
            </w:r>
            <w:r w:rsidR="00837655">
              <w:rPr>
                <w:rFonts w:ascii="Times New Roman" w:hAnsi="Times New Roman" w:cs="Times New Roman"/>
                <w:sz w:val="24"/>
                <w:szCs w:val="24"/>
                <w:lang w:val="en-CA"/>
              </w:rPr>
              <w:t>s</w:t>
            </w:r>
            <w:r w:rsidR="00C354D8" w:rsidRPr="00C354D8">
              <w:rPr>
                <w:rFonts w:ascii="Times New Roman" w:hAnsi="Times New Roman" w:cs="Times New Roman"/>
                <w:sz w:val="24"/>
                <w:szCs w:val="24"/>
                <w:lang w:val="en-CA"/>
              </w:rPr>
              <w:t xml:space="preserve">pring 2023 update, work is continuing on several recovery documents for transboundary species including </w:t>
            </w:r>
            <w:r w:rsidR="007A6F10">
              <w:rPr>
                <w:rFonts w:ascii="Times New Roman" w:hAnsi="Times New Roman" w:cs="Times New Roman"/>
                <w:sz w:val="24"/>
                <w:szCs w:val="24"/>
                <w:lang w:val="en-CA"/>
              </w:rPr>
              <w:t>l</w:t>
            </w:r>
            <w:r w:rsidR="00C354D8" w:rsidRPr="00C354D8">
              <w:rPr>
                <w:rFonts w:ascii="Times New Roman" w:hAnsi="Times New Roman" w:cs="Times New Roman"/>
                <w:sz w:val="24"/>
                <w:szCs w:val="24"/>
                <w:lang w:val="en-CA"/>
              </w:rPr>
              <w:t xml:space="preserve">eatherback </w:t>
            </w:r>
            <w:r w:rsidR="007A6F10">
              <w:rPr>
                <w:rFonts w:ascii="Times New Roman" w:hAnsi="Times New Roman" w:cs="Times New Roman"/>
                <w:sz w:val="24"/>
                <w:szCs w:val="24"/>
                <w:lang w:val="en-CA"/>
              </w:rPr>
              <w:t>s</w:t>
            </w:r>
            <w:r w:rsidR="00C354D8" w:rsidRPr="00C354D8">
              <w:rPr>
                <w:rFonts w:ascii="Times New Roman" w:hAnsi="Times New Roman" w:cs="Times New Roman"/>
                <w:sz w:val="24"/>
                <w:szCs w:val="24"/>
                <w:lang w:val="en-CA"/>
              </w:rPr>
              <w:t xml:space="preserve">ea </w:t>
            </w:r>
            <w:r w:rsidR="007A6F10">
              <w:rPr>
                <w:rFonts w:ascii="Times New Roman" w:hAnsi="Times New Roman" w:cs="Times New Roman"/>
                <w:sz w:val="24"/>
                <w:szCs w:val="24"/>
                <w:lang w:val="en-CA"/>
              </w:rPr>
              <w:t>t</w:t>
            </w:r>
            <w:r w:rsidR="00C354D8" w:rsidRPr="00C354D8">
              <w:rPr>
                <w:rFonts w:ascii="Times New Roman" w:hAnsi="Times New Roman" w:cs="Times New Roman"/>
                <w:sz w:val="24"/>
                <w:szCs w:val="24"/>
                <w:lang w:val="en-CA"/>
              </w:rPr>
              <w:t xml:space="preserve">urtle, </w:t>
            </w:r>
            <w:r w:rsidR="007A6F10">
              <w:rPr>
                <w:rFonts w:ascii="Times New Roman" w:hAnsi="Times New Roman" w:cs="Times New Roman"/>
                <w:sz w:val="24"/>
                <w:szCs w:val="24"/>
                <w:lang w:val="en-CA"/>
              </w:rPr>
              <w:t>l</w:t>
            </w:r>
            <w:r w:rsidR="00C354D8" w:rsidRPr="00C354D8">
              <w:rPr>
                <w:rFonts w:ascii="Times New Roman" w:hAnsi="Times New Roman" w:cs="Times New Roman"/>
                <w:sz w:val="24"/>
                <w:szCs w:val="24"/>
                <w:lang w:val="en-CA"/>
              </w:rPr>
              <w:t xml:space="preserve">oggerhead </w:t>
            </w:r>
            <w:r w:rsidR="007A6F10">
              <w:rPr>
                <w:rFonts w:ascii="Times New Roman" w:hAnsi="Times New Roman" w:cs="Times New Roman"/>
                <w:sz w:val="24"/>
                <w:szCs w:val="24"/>
                <w:lang w:val="en-CA"/>
              </w:rPr>
              <w:t>s</w:t>
            </w:r>
            <w:r w:rsidR="00C354D8" w:rsidRPr="00C354D8">
              <w:rPr>
                <w:rFonts w:ascii="Times New Roman" w:hAnsi="Times New Roman" w:cs="Times New Roman"/>
                <w:sz w:val="24"/>
                <w:szCs w:val="24"/>
                <w:lang w:val="en-CA"/>
              </w:rPr>
              <w:t xml:space="preserve">ea </w:t>
            </w:r>
            <w:r w:rsidR="007A6F10">
              <w:rPr>
                <w:rFonts w:ascii="Times New Roman" w:hAnsi="Times New Roman" w:cs="Times New Roman"/>
                <w:sz w:val="24"/>
                <w:szCs w:val="24"/>
                <w:lang w:val="en-CA"/>
              </w:rPr>
              <w:t>t</w:t>
            </w:r>
            <w:r w:rsidR="00C354D8" w:rsidRPr="00C354D8">
              <w:rPr>
                <w:rFonts w:ascii="Times New Roman" w:hAnsi="Times New Roman" w:cs="Times New Roman"/>
                <w:sz w:val="24"/>
                <w:szCs w:val="24"/>
                <w:lang w:val="en-CA"/>
              </w:rPr>
              <w:t xml:space="preserve">urtle, </w:t>
            </w:r>
            <w:r w:rsidR="007A6F10">
              <w:rPr>
                <w:rFonts w:ascii="Times New Roman" w:hAnsi="Times New Roman" w:cs="Times New Roman"/>
                <w:sz w:val="24"/>
                <w:szCs w:val="24"/>
                <w:lang w:val="en-CA"/>
              </w:rPr>
              <w:t>w</w:t>
            </w:r>
            <w:r w:rsidR="00C354D8" w:rsidRPr="00C354D8">
              <w:rPr>
                <w:rFonts w:ascii="Times New Roman" w:hAnsi="Times New Roman" w:cs="Times New Roman"/>
                <w:sz w:val="24"/>
                <w:szCs w:val="24"/>
                <w:lang w:val="en-CA"/>
              </w:rPr>
              <w:t xml:space="preserve">hite </w:t>
            </w:r>
            <w:r w:rsidR="007A6F10">
              <w:rPr>
                <w:rFonts w:ascii="Times New Roman" w:hAnsi="Times New Roman" w:cs="Times New Roman"/>
                <w:sz w:val="24"/>
                <w:szCs w:val="24"/>
                <w:lang w:val="en-CA"/>
              </w:rPr>
              <w:t>s</w:t>
            </w:r>
            <w:r w:rsidR="00C354D8" w:rsidRPr="00C354D8">
              <w:rPr>
                <w:rFonts w:ascii="Times New Roman" w:hAnsi="Times New Roman" w:cs="Times New Roman"/>
                <w:sz w:val="24"/>
                <w:szCs w:val="24"/>
                <w:lang w:val="en-CA"/>
              </w:rPr>
              <w:t xml:space="preserve">hark, and North Atlantic </w:t>
            </w:r>
            <w:r w:rsidR="007A6F10">
              <w:rPr>
                <w:rFonts w:ascii="Times New Roman" w:hAnsi="Times New Roman" w:cs="Times New Roman"/>
                <w:sz w:val="24"/>
                <w:szCs w:val="24"/>
                <w:lang w:val="en-CA"/>
              </w:rPr>
              <w:t>r</w:t>
            </w:r>
            <w:r w:rsidR="00C354D8" w:rsidRPr="00C354D8">
              <w:rPr>
                <w:rFonts w:ascii="Times New Roman" w:hAnsi="Times New Roman" w:cs="Times New Roman"/>
                <w:sz w:val="24"/>
                <w:szCs w:val="24"/>
                <w:lang w:val="en-CA"/>
              </w:rPr>
              <w:t xml:space="preserve">ight </w:t>
            </w:r>
            <w:r w:rsidR="007A6F10">
              <w:rPr>
                <w:rFonts w:ascii="Times New Roman" w:hAnsi="Times New Roman" w:cs="Times New Roman"/>
                <w:sz w:val="24"/>
                <w:szCs w:val="24"/>
                <w:lang w:val="en-CA"/>
              </w:rPr>
              <w:t>w</w:t>
            </w:r>
            <w:r w:rsidR="00C354D8" w:rsidRPr="00C354D8">
              <w:rPr>
                <w:rFonts w:ascii="Times New Roman" w:hAnsi="Times New Roman" w:cs="Times New Roman"/>
                <w:sz w:val="24"/>
                <w:szCs w:val="24"/>
                <w:lang w:val="en-CA"/>
              </w:rPr>
              <w:t xml:space="preserve">hale. We anticipate providing more information on the progress of these documents at the </w:t>
            </w:r>
            <w:r w:rsidR="00837655">
              <w:rPr>
                <w:rFonts w:ascii="Times New Roman" w:hAnsi="Times New Roman" w:cs="Times New Roman"/>
                <w:sz w:val="24"/>
                <w:szCs w:val="24"/>
                <w:lang w:val="en-CA"/>
              </w:rPr>
              <w:t>s</w:t>
            </w:r>
            <w:r w:rsidR="00C354D8" w:rsidRPr="00C354D8">
              <w:rPr>
                <w:rFonts w:ascii="Times New Roman" w:hAnsi="Times New Roman" w:cs="Times New Roman"/>
                <w:sz w:val="24"/>
                <w:szCs w:val="24"/>
                <w:lang w:val="en-CA"/>
              </w:rPr>
              <w:t>pring 2024 meeting.</w:t>
            </w:r>
          </w:p>
          <w:p w14:paraId="39980DA8" w14:textId="77777777" w:rsidR="004D25FD" w:rsidRDefault="004D25FD" w:rsidP="00490BD3">
            <w:pPr>
              <w:spacing w:after="0" w:line="240" w:lineRule="auto"/>
              <w:rPr>
                <w:rFonts w:ascii="Times New Roman" w:hAnsi="Times New Roman" w:cs="Times New Roman"/>
                <w:sz w:val="24"/>
                <w:szCs w:val="24"/>
                <w:lang w:val="en-CA"/>
              </w:rPr>
            </w:pPr>
          </w:p>
          <w:p w14:paraId="0CAC6F19" w14:textId="70334B8F" w:rsidR="00C354D8" w:rsidRDefault="00C354D8" w:rsidP="00C354D8">
            <w:pPr>
              <w:spacing w:after="0"/>
              <w:rPr>
                <w:rFonts w:ascii="Times New Roman" w:hAnsi="Times New Roman" w:cs="Times New Roman"/>
                <w:sz w:val="24"/>
                <w:szCs w:val="24"/>
                <w:lang w:val="en-CA"/>
              </w:rPr>
            </w:pPr>
            <w:r>
              <w:rPr>
                <w:rFonts w:ascii="Times New Roman" w:hAnsi="Times New Roman" w:cs="Times New Roman"/>
                <w:sz w:val="24"/>
                <w:szCs w:val="24"/>
                <w:u w:val="single"/>
                <w:lang w:val="en-CA"/>
              </w:rPr>
              <w:t>Canada-U.S. Species at Risk Working Group Update:</w:t>
            </w:r>
          </w:p>
          <w:p w14:paraId="17DB95C3" w14:textId="2DF74325" w:rsidR="00EF1A04" w:rsidRPr="00C354D8" w:rsidRDefault="00C354D8" w:rsidP="00490BD3">
            <w:pPr>
              <w:spacing w:line="240" w:lineRule="auto"/>
              <w:rPr>
                <w:rFonts w:ascii="Times New Roman" w:hAnsi="Times New Roman" w:cs="Times New Roman"/>
                <w:iCs/>
                <w:sz w:val="24"/>
                <w:szCs w:val="24"/>
                <w:lang w:val="en-CA"/>
              </w:rPr>
            </w:pPr>
            <w:r w:rsidRPr="00C354D8">
              <w:rPr>
                <w:rFonts w:ascii="Times New Roman" w:hAnsi="Times New Roman" w:cs="Times New Roman"/>
                <w:iCs/>
                <w:sz w:val="24"/>
                <w:szCs w:val="24"/>
                <w:lang w:val="en-CA"/>
              </w:rPr>
              <w:t>The Canada-U</w:t>
            </w:r>
            <w:r w:rsidR="00A05299">
              <w:rPr>
                <w:rFonts w:ascii="Times New Roman" w:hAnsi="Times New Roman" w:cs="Times New Roman"/>
                <w:iCs/>
                <w:sz w:val="24"/>
                <w:szCs w:val="24"/>
                <w:lang w:val="en-CA"/>
              </w:rPr>
              <w:t>.</w:t>
            </w:r>
            <w:r w:rsidRPr="00C354D8">
              <w:rPr>
                <w:rFonts w:ascii="Times New Roman" w:hAnsi="Times New Roman" w:cs="Times New Roman"/>
                <w:iCs/>
                <w:sz w:val="24"/>
                <w:szCs w:val="24"/>
                <w:lang w:val="en-CA"/>
              </w:rPr>
              <w:t>S</w:t>
            </w:r>
            <w:r w:rsidR="00A05299">
              <w:rPr>
                <w:rFonts w:ascii="Times New Roman" w:hAnsi="Times New Roman" w:cs="Times New Roman"/>
                <w:iCs/>
                <w:sz w:val="24"/>
                <w:szCs w:val="24"/>
                <w:lang w:val="en-CA"/>
              </w:rPr>
              <w:t>.</w:t>
            </w:r>
            <w:r w:rsidRPr="00C354D8">
              <w:rPr>
                <w:rFonts w:ascii="Times New Roman" w:hAnsi="Times New Roman" w:cs="Times New Roman"/>
                <w:iCs/>
                <w:sz w:val="24"/>
                <w:szCs w:val="24"/>
                <w:lang w:val="en-CA"/>
              </w:rPr>
              <w:t xml:space="preserve"> Species at Risk Working Group hosted a 2 hour sea turtle-focused meeting on June 22, 2023. This area of focus was selected based on the following emerging theme from the survey we undertook in 2022: “Species or threat-specific discussions to enhance transborder cooperation”.</w:t>
            </w:r>
            <w:r>
              <w:rPr>
                <w:rFonts w:ascii="Times New Roman" w:hAnsi="Times New Roman" w:cs="Times New Roman"/>
                <w:iCs/>
                <w:sz w:val="24"/>
                <w:szCs w:val="24"/>
                <w:lang w:val="en-CA"/>
              </w:rPr>
              <w:t xml:space="preserve"> </w:t>
            </w:r>
            <w:r w:rsidRPr="00C354D8">
              <w:rPr>
                <w:rFonts w:ascii="Times New Roman" w:hAnsi="Times New Roman" w:cs="Times New Roman"/>
                <w:iCs/>
                <w:sz w:val="24"/>
                <w:szCs w:val="24"/>
                <w:lang w:val="en-CA"/>
              </w:rPr>
              <w:t>The meeting included presentations from both Canada and the U</w:t>
            </w:r>
            <w:r w:rsidR="00A05299">
              <w:rPr>
                <w:rFonts w:ascii="Times New Roman" w:hAnsi="Times New Roman" w:cs="Times New Roman"/>
                <w:iCs/>
                <w:sz w:val="24"/>
                <w:szCs w:val="24"/>
                <w:lang w:val="en-CA"/>
              </w:rPr>
              <w:t>.</w:t>
            </w:r>
            <w:r w:rsidRPr="00C354D8">
              <w:rPr>
                <w:rFonts w:ascii="Times New Roman" w:hAnsi="Times New Roman" w:cs="Times New Roman"/>
                <w:iCs/>
                <w:sz w:val="24"/>
                <w:szCs w:val="24"/>
                <w:lang w:val="en-CA"/>
              </w:rPr>
              <w:t>S</w:t>
            </w:r>
            <w:r w:rsidR="00A05299">
              <w:rPr>
                <w:rFonts w:ascii="Times New Roman" w:hAnsi="Times New Roman" w:cs="Times New Roman"/>
                <w:iCs/>
                <w:sz w:val="24"/>
                <w:szCs w:val="24"/>
                <w:lang w:val="en-CA"/>
              </w:rPr>
              <w:t>.</w:t>
            </w:r>
            <w:r w:rsidRPr="00C354D8">
              <w:rPr>
                <w:rFonts w:ascii="Times New Roman" w:hAnsi="Times New Roman" w:cs="Times New Roman"/>
                <w:iCs/>
                <w:sz w:val="24"/>
                <w:szCs w:val="24"/>
                <w:lang w:val="en-CA"/>
              </w:rPr>
              <w:t xml:space="preserve"> regarding the primary mandates of our departments in the context of sea turtles</w:t>
            </w:r>
            <w:r w:rsidR="00A05299">
              <w:rPr>
                <w:rFonts w:ascii="Times New Roman" w:hAnsi="Times New Roman" w:cs="Times New Roman"/>
                <w:iCs/>
                <w:sz w:val="24"/>
                <w:szCs w:val="24"/>
                <w:lang w:val="en-CA"/>
              </w:rPr>
              <w:t>;</w:t>
            </w:r>
            <w:r w:rsidRPr="00C354D8">
              <w:rPr>
                <w:rFonts w:ascii="Times New Roman" w:hAnsi="Times New Roman" w:cs="Times New Roman"/>
                <w:iCs/>
                <w:sz w:val="24"/>
                <w:szCs w:val="24"/>
                <w:lang w:val="en-CA"/>
              </w:rPr>
              <w:t xml:space="preserve"> an overview of international conventions/agreements relevant to sea turtles in the Atlantic</w:t>
            </w:r>
            <w:r w:rsidR="00A05299">
              <w:rPr>
                <w:rFonts w:ascii="Times New Roman" w:hAnsi="Times New Roman" w:cs="Times New Roman"/>
                <w:iCs/>
                <w:sz w:val="24"/>
                <w:szCs w:val="24"/>
                <w:lang w:val="en-CA"/>
              </w:rPr>
              <w:t>;</w:t>
            </w:r>
            <w:r w:rsidRPr="00C354D8">
              <w:rPr>
                <w:rFonts w:ascii="Times New Roman" w:hAnsi="Times New Roman" w:cs="Times New Roman"/>
                <w:iCs/>
                <w:sz w:val="24"/>
                <w:szCs w:val="24"/>
                <w:lang w:val="en-CA"/>
              </w:rPr>
              <w:t xml:space="preserve"> an overview of sea turtle recovery </w:t>
            </w:r>
            <w:r w:rsidRPr="00C354D8">
              <w:rPr>
                <w:rFonts w:ascii="Times New Roman" w:hAnsi="Times New Roman" w:cs="Times New Roman"/>
                <w:iCs/>
                <w:sz w:val="24"/>
                <w:szCs w:val="24"/>
                <w:lang w:val="en-CA"/>
              </w:rPr>
              <w:lastRenderedPageBreak/>
              <w:t>documents</w:t>
            </w:r>
            <w:r w:rsidR="00A05299">
              <w:rPr>
                <w:rFonts w:ascii="Times New Roman" w:hAnsi="Times New Roman" w:cs="Times New Roman"/>
                <w:iCs/>
                <w:sz w:val="24"/>
                <w:szCs w:val="24"/>
                <w:lang w:val="en-CA"/>
              </w:rPr>
              <w:t>;</w:t>
            </w:r>
            <w:r w:rsidRPr="00C354D8">
              <w:rPr>
                <w:rFonts w:ascii="Times New Roman" w:hAnsi="Times New Roman" w:cs="Times New Roman"/>
                <w:iCs/>
                <w:sz w:val="24"/>
                <w:szCs w:val="24"/>
                <w:lang w:val="en-CA"/>
              </w:rPr>
              <w:t xml:space="preserve"> and a summary of sea turtle science work underway.</w:t>
            </w:r>
            <w:r>
              <w:rPr>
                <w:rFonts w:ascii="Times New Roman" w:hAnsi="Times New Roman" w:cs="Times New Roman"/>
                <w:iCs/>
                <w:sz w:val="24"/>
                <w:szCs w:val="24"/>
                <w:lang w:val="en-CA"/>
              </w:rPr>
              <w:t xml:space="preserve"> </w:t>
            </w:r>
            <w:r w:rsidRPr="00C354D8">
              <w:rPr>
                <w:rFonts w:ascii="Times New Roman" w:hAnsi="Times New Roman" w:cs="Times New Roman"/>
                <w:iCs/>
                <w:sz w:val="24"/>
                <w:szCs w:val="24"/>
                <w:lang w:val="en-CA"/>
              </w:rPr>
              <w:t>Planning is underway for a follow-up meeting this fall where we plan to focus discussion around</w:t>
            </w:r>
            <w:r w:rsidRPr="00C354D8">
              <w:rPr>
                <w:rFonts w:ascii="Times New Roman" w:hAnsi="Times New Roman" w:cs="Times New Roman"/>
                <w:iCs/>
                <w:sz w:val="24"/>
                <w:szCs w:val="24"/>
              </w:rPr>
              <w:t xml:space="preserve"> identifying collaborative ways to address common threats to sea turtles, including bycatch and entanglement in fishing gear</w:t>
            </w:r>
            <w:r>
              <w:rPr>
                <w:rFonts w:ascii="Times New Roman" w:hAnsi="Times New Roman" w:cs="Times New Roman"/>
                <w:iCs/>
                <w:sz w:val="24"/>
                <w:szCs w:val="24"/>
              </w:rPr>
              <w:t xml:space="preserve">. </w:t>
            </w:r>
            <w:r w:rsidRPr="00C354D8">
              <w:rPr>
                <w:rFonts w:ascii="Times New Roman" w:hAnsi="Times New Roman" w:cs="Times New Roman"/>
                <w:iCs/>
                <w:sz w:val="24"/>
                <w:szCs w:val="24"/>
              </w:rPr>
              <w:t>A core group meeting will also be planned for this fall where topics for future meetings will be determined.</w:t>
            </w:r>
          </w:p>
        </w:tc>
      </w:tr>
      <w:tr w:rsidR="00FF52C5" w:rsidRPr="00B817A8" w14:paraId="54FE300B" w14:textId="1D85AE90" w:rsidTr="004F3B53">
        <w:trPr>
          <w:trHeight w:val="256"/>
          <w:jc w:val="center"/>
        </w:trPr>
        <w:tc>
          <w:tcPr>
            <w:tcW w:w="522" w:type="dxa"/>
            <w:vMerge w:val="restart"/>
            <w:tcBorders>
              <w:top w:val="single" w:sz="4" w:space="0" w:color="auto"/>
              <w:left w:val="single" w:sz="4" w:space="0" w:color="auto"/>
              <w:right w:val="single" w:sz="4" w:space="0" w:color="auto"/>
            </w:tcBorders>
            <w:vAlign w:val="center"/>
          </w:tcPr>
          <w:p w14:paraId="1C939878" w14:textId="1DBFF253" w:rsidR="00FF52C5" w:rsidRDefault="00FF52C5" w:rsidP="00B817A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CF920" w14:textId="70ED8EA2" w:rsidR="00FF52C5" w:rsidRDefault="00FF52C5" w:rsidP="007A7C7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Closing Remarks</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2C8680C9" w14:textId="55D68B03" w:rsidR="00FF52C5" w:rsidRPr="00FF52C5" w:rsidRDefault="00FF52C5" w:rsidP="00FF52C5">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Leads: Co-Chairs</w:t>
            </w:r>
          </w:p>
        </w:tc>
      </w:tr>
      <w:tr w:rsidR="00FF52C5" w:rsidRPr="00B817A8" w14:paraId="51D29FED" w14:textId="77777777" w:rsidTr="004F3B53">
        <w:trPr>
          <w:trHeight w:val="256"/>
          <w:jc w:val="center"/>
        </w:trPr>
        <w:tc>
          <w:tcPr>
            <w:tcW w:w="522" w:type="dxa"/>
            <w:vMerge/>
            <w:tcBorders>
              <w:left w:val="single" w:sz="4" w:space="0" w:color="auto"/>
              <w:bottom w:val="single" w:sz="4" w:space="0" w:color="auto"/>
              <w:right w:val="single" w:sz="4" w:space="0" w:color="auto"/>
            </w:tcBorders>
            <w:vAlign w:val="center"/>
          </w:tcPr>
          <w:p w14:paraId="36B768E4" w14:textId="77777777" w:rsidR="00FF52C5" w:rsidRDefault="00FF52C5"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21E451" w14:textId="01D7B82A" w:rsidR="004E7AD6" w:rsidRDefault="00FF52C5" w:rsidP="004E7AD6">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Highlights/Outcome:</w:t>
            </w:r>
            <w:r w:rsidR="001A31A4">
              <w:rPr>
                <w:rFonts w:ascii="Times New Roman" w:eastAsia="Times New Roman" w:hAnsi="Times New Roman" w:cs="Times New Roman"/>
                <w:b/>
                <w:sz w:val="24"/>
                <w:szCs w:val="24"/>
              </w:rPr>
              <w:t xml:space="preserve"> </w:t>
            </w:r>
            <w:r w:rsidR="001A31A4">
              <w:rPr>
                <w:rFonts w:ascii="Times New Roman" w:eastAsia="Times New Roman" w:hAnsi="Times New Roman" w:cs="Times New Roman"/>
                <w:bCs/>
                <w:sz w:val="24"/>
                <w:szCs w:val="24"/>
              </w:rPr>
              <w:t xml:space="preserve">Future meeting dates for the Canada-U.S. Transboundary Steering Committee </w:t>
            </w:r>
            <w:r w:rsidR="004E7AD6">
              <w:rPr>
                <w:rFonts w:ascii="Times New Roman" w:eastAsia="Times New Roman" w:hAnsi="Times New Roman" w:cs="Times New Roman"/>
                <w:bCs/>
                <w:sz w:val="24"/>
                <w:szCs w:val="24"/>
              </w:rPr>
              <w:t>s</w:t>
            </w:r>
            <w:r w:rsidR="001A31A4">
              <w:rPr>
                <w:rFonts w:ascii="Times New Roman" w:eastAsia="Times New Roman" w:hAnsi="Times New Roman" w:cs="Times New Roman"/>
                <w:bCs/>
                <w:sz w:val="24"/>
                <w:szCs w:val="24"/>
              </w:rPr>
              <w:t xml:space="preserve">pring </w:t>
            </w:r>
            <w:r w:rsidR="004E7AD6">
              <w:rPr>
                <w:rFonts w:ascii="Times New Roman" w:eastAsia="Times New Roman" w:hAnsi="Times New Roman" w:cs="Times New Roman"/>
                <w:bCs/>
                <w:sz w:val="24"/>
                <w:szCs w:val="24"/>
              </w:rPr>
              <w:t>and fall meetings</w:t>
            </w:r>
            <w:r w:rsidR="001A31A4">
              <w:rPr>
                <w:rFonts w:ascii="Times New Roman" w:eastAsia="Times New Roman" w:hAnsi="Times New Roman" w:cs="Times New Roman"/>
                <w:bCs/>
                <w:sz w:val="24"/>
                <w:szCs w:val="24"/>
              </w:rPr>
              <w:t xml:space="preserve"> were set and both the Canada and U.S. co-chairs provided closing remarks</w:t>
            </w:r>
            <w:r w:rsidR="004E7AD6">
              <w:rPr>
                <w:rFonts w:ascii="Times New Roman" w:eastAsia="Times New Roman" w:hAnsi="Times New Roman" w:cs="Times New Roman"/>
                <w:bCs/>
                <w:sz w:val="24"/>
                <w:szCs w:val="24"/>
              </w:rPr>
              <w:t>.</w:t>
            </w:r>
          </w:p>
          <w:p w14:paraId="1A5461DC" w14:textId="448F4539" w:rsidR="004E7AD6" w:rsidRDefault="004E7AD6" w:rsidP="00952588">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spring Steering Committee meeting will be taking place virtually on May 16</w:t>
            </w:r>
            <w:r w:rsidRPr="004E7AD6">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2024 from 10:00AM-11:30AM AST.</w:t>
            </w:r>
          </w:p>
          <w:p w14:paraId="69934533" w14:textId="17188534" w:rsidR="001A31A4" w:rsidRPr="001A31A4" w:rsidRDefault="004E7AD6" w:rsidP="00952588">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fall Steering Committee and the fall TMGC meetings will be taking place in Boston, MA from September 10</w:t>
            </w:r>
            <w:r w:rsidRPr="004E7AD6">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to 12</w:t>
            </w:r>
            <w:r w:rsidRPr="004E7AD6">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2024</w:t>
            </w:r>
            <w:r w:rsidR="00952588">
              <w:rPr>
                <w:rFonts w:ascii="Times New Roman" w:eastAsia="Times New Roman" w:hAnsi="Times New Roman" w:cs="Times New Roman"/>
                <w:bCs/>
                <w:sz w:val="24"/>
                <w:szCs w:val="24"/>
              </w:rPr>
              <w:t>.</w:t>
            </w:r>
          </w:p>
        </w:tc>
      </w:tr>
      <w:bookmarkEnd w:id="1"/>
    </w:tbl>
    <w:p w14:paraId="47475B21" w14:textId="40A84525" w:rsidR="00AD233E" w:rsidRDefault="00AD233E">
      <w:pPr>
        <w:rPr>
          <w:rFonts w:ascii="Times New Roman" w:eastAsia="Times New Roman" w:hAnsi="Times New Roman" w:cs="Times New Roman"/>
          <w:sz w:val="24"/>
          <w:szCs w:val="24"/>
        </w:rPr>
      </w:pPr>
    </w:p>
    <w:sectPr w:rsidR="00AD233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9CA1" w14:textId="77777777" w:rsidR="004804C9" w:rsidRDefault="004804C9">
      <w:pPr>
        <w:spacing w:after="0" w:line="240" w:lineRule="auto"/>
      </w:pPr>
      <w:r>
        <w:separator/>
      </w:r>
    </w:p>
  </w:endnote>
  <w:endnote w:type="continuationSeparator" w:id="0">
    <w:p w14:paraId="6B451684" w14:textId="77777777" w:rsidR="004804C9" w:rsidRDefault="004804C9">
      <w:pPr>
        <w:spacing w:after="0" w:line="240" w:lineRule="auto"/>
      </w:pPr>
      <w:r>
        <w:continuationSeparator/>
      </w:r>
    </w:p>
  </w:endnote>
  <w:endnote w:type="continuationNotice" w:id="1">
    <w:p w14:paraId="025513C9" w14:textId="77777777" w:rsidR="005A7631" w:rsidRDefault="005A7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9A27" w14:textId="77777777" w:rsidR="009C1DAC" w:rsidRDefault="009C1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411778"/>
      <w:docPartObj>
        <w:docPartGallery w:val="Page Numbers (Bottom of Page)"/>
        <w:docPartUnique/>
      </w:docPartObj>
    </w:sdtPr>
    <w:sdtEndPr>
      <w:rPr>
        <w:noProof/>
      </w:rPr>
    </w:sdtEndPr>
    <w:sdtContent>
      <w:p w14:paraId="2879EFF7" w14:textId="57E6250C" w:rsidR="002E31D3" w:rsidRDefault="002E31D3">
        <w:pPr>
          <w:pStyle w:val="Footer"/>
          <w:jc w:val="center"/>
        </w:pPr>
        <w:r>
          <w:fldChar w:fldCharType="begin"/>
        </w:r>
        <w:r>
          <w:instrText xml:space="preserve"> PAGE   \* MERGEFORMAT </w:instrText>
        </w:r>
        <w:r>
          <w:fldChar w:fldCharType="separate"/>
        </w:r>
        <w:r w:rsidR="00F315D8">
          <w:rPr>
            <w:noProof/>
          </w:rPr>
          <w:t>1</w:t>
        </w:r>
        <w:r>
          <w:rPr>
            <w:noProof/>
          </w:rPr>
          <w:fldChar w:fldCharType="end"/>
        </w:r>
      </w:p>
    </w:sdtContent>
  </w:sdt>
  <w:p w14:paraId="68F78E1A" w14:textId="77777777" w:rsidR="002E31D3" w:rsidRDefault="002E3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FD09" w14:textId="77777777" w:rsidR="009C1DAC" w:rsidRDefault="009C1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31D3" w14:textId="77777777" w:rsidR="004804C9" w:rsidRDefault="004804C9">
      <w:pPr>
        <w:spacing w:after="0" w:line="240" w:lineRule="auto"/>
      </w:pPr>
      <w:r>
        <w:separator/>
      </w:r>
    </w:p>
  </w:footnote>
  <w:footnote w:type="continuationSeparator" w:id="0">
    <w:p w14:paraId="317ADF59" w14:textId="77777777" w:rsidR="004804C9" w:rsidRDefault="004804C9">
      <w:pPr>
        <w:spacing w:after="0" w:line="240" w:lineRule="auto"/>
      </w:pPr>
      <w:r>
        <w:continuationSeparator/>
      </w:r>
    </w:p>
  </w:footnote>
  <w:footnote w:type="continuationNotice" w:id="1">
    <w:p w14:paraId="34ADDA67" w14:textId="77777777" w:rsidR="005A7631" w:rsidRDefault="005A7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FBA9" w14:textId="7C68AE9D" w:rsidR="009C1DAC" w:rsidRDefault="009C1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2EFF" w14:textId="56FFBDFC" w:rsidR="009C1DAC" w:rsidRDefault="009C1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D19F" w14:textId="53F86C89" w:rsidR="009C1DAC" w:rsidRDefault="009C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776"/>
    <w:multiLevelType w:val="hybridMultilevel"/>
    <w:tmpl w:val="9DF43F2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C836E5"/>
    <w:multiLevelType w:val="hybridMultilevel"/>
    <w:tmpl w:val="10D62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603FA6"/>
    <w:multiLevelType w:val="hybridMultilevel"/>
    <w:tmpl w:val="C3E818AC"/>
    <w:lvl w:ilvl="0" w:tplc="B2DC3B5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986338"/>
    <w:multiLevelType w:val="hybridMultilevel"/>
    <w:tmpl w:val="5AC6D6E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304B56"/>
    <w:multiLevelType w:val="hybridMultilevel"/>
    <w:tmpl w:val="CAE64F8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295F41"/>
    <w:multiLevelType w:val="hybridMultilevel"/>
    <w:tmpl w:val="17AC8BD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1E3E8A"/>
    <w:multiLevelType w:val="hybridMultilevel"/>
    <w:tmpl w:val="0CE60FC6"/>
    <w:lvl w:ilvl="0" w:tplc="EF46D612">
      <w:start w:val="1"/>
      <w:numFmt w:val="upperLetter"/>
      <w:lvlText w:val="%1."/>
      <w:lvlJc w:val="left"/>
      <w:pPr>
        <w:ind w:left="354" w:hanging="360"/>
      </w:pPr>
      <w:rPr>
        <w:rFonts w:hint="default"/>
      </w:rPr>
    </w:lvl>
    <w:lvl w:ilvl="1" w:tplc="10090019" w:tentative="1">
      <w:start w:val="1"/>
      <w:numFmt w:val="lowerLetter"/>
      <w:lvlText w:val="%2."/>
      <w:lvlJc w:val="left"/>
      <w:pPr>
        <w:ind w:left="1074" w:hanging="360"/>
      </w:pPr>
    </w:lvl>
    <w:lvl w:ilvl="2" w:tplc="1009001B" w:tentative="1">
      <w:start w:val="1"/>
      <w:numFmt w:val="lowerRoman"/>
      <w:lvlText w:val="%3."/>
      <w:lvlJc w:val="right"/>
      <w:pPr>
        <w:ind w:left="1794" w:hanging="180"/>
      </w:pPr>
    </w:lvl>
    <w:lvl w:ilvl="3" w:tplc="1009000F" w:tentative="1">
      <w:start w:val="1"/>
      <w:numFmt w:val="decimal"/>
      <w:lvlText w:val="%4."/>
      <w:lvlJc w:val="left"/>
      <w:pPr>
        <w:ind w:left="2514" w:hanging="360"/>
      </w:pPr>
    </w:lvl>
    <w:lvl w:ilvl="4" w:tplc="10090019" w:tentative="1">
      <w:start w:val="1"/>
      <w:numFmt w:val="lowerLetter"/>
      <w:lvlText w:val="%5."/>
      <w:lvlJc w:val="left"/>
      <w:pPr>
        <w:ind w:left="3234" w:hanging="360"/>
      </w:pPr>
    </w:lvl>
    <w:lvl w:ilvl="5" w:tplc="1009001B" w:tentative="1">
      <w:start w:val="1"/>
      <w:numFmt w:val="lowerRoman"/>
      <w:lvlText w:val="%6."/>
      <w:lvlJc w:val="right"/>
      <w:pPr>
        <w:ind w:left="3954" w:hanging="180"/>
      </w:pPr>
    </w:lvl>
    <w:lvl w:ilvl="6" w:tplc="1009000F" w:tentative="1">
      <w:start w:val="1"/>
      <w:numFmt w:val="decimal"/>
      <w:lvlText w:val="%7."/>
      <w:lvlJc w:val="left"/>
      <w:pPr>
        <w:ind w:left="4674" w:hanging="360"/>
      </w:pPr>
    </w:lvl>
    <w:lvl w:ilvl="7" w:tplc="10090019" w:tentative="1">
      <w:start w:val="1"/>
      <w:numFmt w:val="lowerLetter"/>
      <w:lvlText w:val="%8."/>
      <w:lvlJc w:val="left"/>
      <w:pPr>
        <w:ind w:left="5394" w:hanging="360"/>
      </w:pPr>
    </w:lvl>
    <w:lvl w:ilvl="8" w:tplc="1009001B" w:tentative="1">
      <w:start w:val="1"/>
      <w:numFmt w:val="lowerRoman"/>
      <w:lvlText w:val="%9."/>
      <w:lvlJc w:val="right"/>
      <w:pPr>
        <w:ind w:left="6114" w:hanging="180"/>
      </w:pPr>
    </w:lvl>
  </w:abstractNum>
  <w:abstractNum w:abstractNumId="7" w15:restartNumberingAfterBreak="0">
    <w:nsid w:val="3E492E27"/>
    <w:multiLevelType w:val="hybridMultilevel"/>
    <w:tmpl w:val="51D24DF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643C19"/>
    <w:multiLevelType w:val="hybridMultilevel"/>
    <w:tmpl w:val="A5F66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3F20DF"/>
    <w:multiLevelType w:val="multilevel"/>
    <w:tmpl w:val="A4E208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D1F333E"/>
    <w:multiLevelType w:val="hybridMultilevel"/>
    <w:tmpl w:val="2F368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215076"/>
    <w:multiLevelType w:val="hybridMultilevel"/>
    <w:tmpl w:val="48D6BC44"/>
    <w:lvl w:ilvl="0" w:tplc="EDDA4AC2">
      <w:start w:val="1"/>
      <w:numFmt w:val="upperLetter"/>
      <w:lvlText w:val="%1."/>
      <w:lvlJc w:val="left"/>
      <w:pPr>
        <w:ind w:left="354" w:hanging="360"/>
      </w:pPr>
      <w:rPr>
        <w:rFonts w:hint="default"/>
      </w:rPr>
    </w:lvl>
    <w:lvl w:ilvl="1" w:tplc="10090019" w:tentative="1">
      <w:start w:val="1"/>
      <w:numFmt w:val="lowerLetter"/>
      <w:lvlText w:val="%2."/>
      <w:lvlJc w:val="left"/>
      <w:pPr>
        <w:ind w:left="1074" w:hanging="360"/>
      </w:pPr>
    </w:lvl>
    <w:lvl w:ilvl="2" w:tplc="1009001B" w:tentative="1">
      <w:start w:val="1"/>
      <w:numFmt w:val="lowerRoman"/>
      <w:lvlText w:val="%3."/>
      <w:lvlJc w:val="right"/>
      <w:pPr>
        <w:ind w:left="1794" w:hanging="180"/>
      </w:pPr>
    </w:lvl>
    <w:lvl w:ilvl="3" w:tplc="1009000F" w:tentative="1">
      <w:start w:val="1"/>
      <w:numFmt w:val="decimal"/>
      <w:lvlText w:val="%4."/>
      <w:lvlJc w:val="left"/>
      <w:pPr>
        <w:ind w:left="2514" w:hanging="360"/>
      </w:pPr>
    </w:lvl>
    <w:lvl w:ilvl="4" w:tplc="10090019" w:tentative="1">
      <w:start w:val="1"/>
      <w:numFmt w:val="lowerLetter"/>
      <w:lvlText w:val="%5."/>
      <w:lvlJc w:val="left"/>
      <w:pPr>
        <w:ind w:left="3234" w:hanging="360"/>
      </w:pPr>
    </w:lvl>
    <w:lvl w:ilvl="5" w:tplc="1009001B" w:tentative="1">
      <w:start w:val="1"/>
      <w:numFmt w:val="lowerRoman"/>
      <w:lvlText w:val="%6."/>
      <w:lvlJc w:val="right"/>
      <w:pPr>
        <w:ind w:left="3954" w:hanging="180"/>
      </w:pPr>
    </w:lvl>
    <w:lvl w:ilvl="6" w:tplc="1009000F" w:tentative="1">
      <w:start w:val="1"/>
      <w:numFmt w:val="decimal"/>
      <w:lvlText w:val="%7."/>
      <w:lvlJc w:val="left"/>
      <w:pPr>
        <w:ind w:left="4674" w:hanging="360"/>
      </w:pPr>
    </w:lvl>
    <w:lvl w:ilvl="7" w:tplc="10090019" w:tentative="1">
      <w:start w:val="1"/>
      <w:numFmt w:val="lowerLetter"/>
      <w:lvlText w:val="%8."/>
      <w:lvlJc w:val="left"/>
      <w:pPr>
        <w:ind w:left="5394" w:hanging="360"/>
      </w:pPr>
    </w:lvl>
    <w:lvl w:ilvl="8" w:tplc="1009001B" w:tentative="1">
      <w:start w:val="1"/>
      <w:numFmt w:val="lowerRoman"/>
      <w:lvlText w:val="%9."/>
      <w:lvlJc w:val="right"/>
      <w:pPr>
        <w:ind w:left="6114" w:hanging="180"/>
      </w:pPr>
    </w:lvl>
  </w:abstractNum>
  <w:abstractNum w:abstractNumId="12" w15:restartNumberingAfterBreak="0">
    <w:nsid w:val="604F00D7"/>
    <w:multiLevelType w:val="hybridMultilevel"/>
    <w:tmpl w:val="F2320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B5315B2"/>
    <w:multiLevelType w:val="hybridMultilevel"/>
    <w:tmpl w:val="3D1E0DC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56725A"/>
    <w:multiLevelType w:val="hybridMultilevel"/>
    <w:tmpl w:val="6D9C96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2B9724A"/>
    <w:multiLevelType w:val="multilevel"/>
    <w:tmpl w:val="C1FE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56219"/>
    <w:multiLevelType w:val="hybridMultilevel"/>
    <w:tmpl w:val="692C3240"/>
    <w:lvl w:ilvl="0" w:tplc="5A76BE98">
      <w:start w:val="1"/>
      <w:numFmt w:val="upperLetter"/>
      <w:lvlText w:val="%1."/>
      <w:lvlJc w:val="left"/>
      <w:pPr>
        <w:ind w:left="354" w:hanging="360"/>
      </w:pPr>
      <w:rPr>
        <w:rFonts w:hint="default"/>
      </w:rPr>
    </w:lvl>
    <w:lvl w:ilvl="1" w:tplc="10090019" w:tentative="1">
      <w:start w:val="1"/>
      <w:numFmt w:val="lowerLetter"/>
      <w:lvlText w:val="%2."/>
      <w:lvlJc w:val="left"/>
      <w:pPr>
        <w:ind w:left="1074" w:hanging="360"/>
      </w:pPr>
    </w:lvl>
    <w:lvl w:ilvl="2" w:tplc="1009001B" w:tentative="1">
      <w:start w:val="1"/>
      <w:numFmt w:val="lowerRoman"/>
      <w:lvlText w:val="%3."/>
      <w:lvlJc w:val="right"/>
      <w:pPr>
        <w:ind w:left="1794" w:hanging="180"/>
      </w:pPr>
    </w:lvl>
    <w:lvl w:ilvl="3" w:tplc="1009000F" w:tentative="1">
      <w:start w:val="1"/>
      <w:numFmt w:val="decimal"/>
      <w:lvlText w:val="%4."/>
      <w:lvlJc w:val="left"/>
      <w:pPr>
        <w:ind w:left="2514" w:hanging="360"/>
      </w:pPr>
    </w:lvl>
    <w:lvl w:ilvl="4" w:tplc="10090019" w:tentative="1">
      <w:start w:val="1"/>
      <w:numFmt w:val="lowerLetter"/>
      <w:lvlText w:val="%5."/>
      <w:lvlJc w:val="left"/>
      <w:pPr>
        <w:ind w:left="3234" w:hanging="360"/>
      </w:pPr>
    </w:lvl>
    <w:lvl w:ilvl="5" w:tplc="1009001B" w:tentative="1">
      <w:start w:val="1"/>
      <w:numFmt w:val="lowerRoman"/>
      <w:lvlText w:val="%6."/>
      <w:lvlJc w:val="right"/>
      <w:pPr>
        <w:ind w:left="3954" w:hanging="180"/>
      </w:pPr>
    </w:lvl>
    <w:lvl w:ilvl="6" w:tplc="1009000F" w:tentative="1">
      <w:start w:val="1"/>
      <w:numFmt w:val="decimal"/>
      <w:lvlText w:val="%7."/>
      <w:lvlJc w:val="left"/>
      <w:pPr>
        <w:ind w:left="4674" w:hanging="360"/>
      </w:pPr>
    </w:lvl>
    <w:lvl w:ilvl="7" w:tplc="10090019" w:tentative="1">
      <w:start w:val="1"/>
      <w:numFmt w:val="lowerLetter"/>
      <w:lvlText w:val="%8."/>
      <w:lvlJc w:val="left"/>
      <w:pPr>
        <w:ind w:left="5394" w:hanging="360"/>
      </w:pPr>
    </w:lvl>
    <w:lvl w:ilvl="8" w:tplc="1009001B" w:tentative="1">
      <w:start w:val="1"/>
      <w:numFmt w:val="lowerRoman"/>
      <w:lvlText w:val="%9."/>
      <w:lvlJc w:val="right"/>
      <w:pPr>
        <w:ind w:left="6114" w:hanging="180"/>
      </w:pPr>
    </w:lvl>
  </w:abstractNum>
  <w:abstractNum w:abstractNumId="17" w15:restartNumberingAfterBreak="0">
    <w:nsid w:val="7AF67E12"/>
    <w:multiLevelType w:val="hybridMultilevel"/>
    <w:tmpl w:val="B598006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3791355">
    <w:abstractNumId w:val="7"/>
  </w:num>
  <w:num w:numId="2" w16cid:durableId="767893808">
    <w:abstractNumId w:val="0"/>
  </w:num>
  <w:num w:numId="3" w16cid:durableId="485125811">
    <w:abstractNumId w:val="1"/>
  </w:num>
  <w:num w:numId="4" w16cid:durableId="2065594560">
    <w:abstractNumId w:val="6"/>
  </w:num>
  <w:num w:numId="5" w16cid:durableId="1328751188">
    <w:abstractNumId w:val="16"/>
  </w:num>
  <w:num w:numId="6" w16cid:durableId="766541518">
    <w:abstractNumId w:val="11"/>
  </w:num>
  <w:num w:numId="7" w16cid:durableId="628362548">
    <w:abstractNumId w:val="8"/>
  </w:num>
  <w:num w:numId="8" w16cid:durableId="256136234">
    <w:abstractNumId w:val="2"/>
  </w:num>
  <w:num w:numId="9" w16cid:durableId="1033922649">
    <w:abstractNumId w:val="13"/>
  </w:num>
  <w:num w:numId="10" w16cid:durableId="210849392">
    <w:abstractNumId w:val="3"/>
  </w:num>
  <w:num w:numId="11" w16cid:durableId="1669558997">
    <w:abstractNumId w:val="5"/>
  </w:num>
  <w:num w:numId="12" w16cid:durableId="382221539">
    <w:abstractNumId w:val="17"/>
  </w:num>
  <w:num w:numId="13" w16cid:durableId="846019870">
    <w:abstractNumId w:val="4"/>
  </w:num>
  <w:num w:numId="14" w16cid:durableId="1783573911">
    <w:abstractNumId w:val="12"/>
  </w:num>
  <w:num w:numId="15" w16cid:durableId="1183592071">
    <w:abstractNumId w:val="10"/>
  </w:num>
  <w:num w:numId="16" w16cid:durableId="406615635">
    <w:abstractNumId w:val="14"/>
  </w:num>
  <w:num w:numId="17" w16cid:durableId="55473053">
    <w:abstractNumId w:val="9"/>
  </w:num>
  <w:num w:numId="18" w16cid:durableId="1515999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3E"/>
    <w:rsid w:val="00013FE7"/>
    <w:rsid w:val="000269C4"/>
    <w:rsid w:val="000274E6"/>
    <w:rsid w:val="000318A6"/>
    <w:rsid w:val="00032D5D"/>
    <w:rsid w:val="000368CD"/>
    <w:rsid w:val="000456B9"/>
    <w:rsid w:val="00052BD2"/>
    <w:rsid w:val="00057086"/>
    <w:rsid w:val="0005736D"/>
    <w:rsid w:val="00075E8D"/>
    <w:rsid w:val="000A06B5"/>
    <w:rsid w:val="000A3558"/>
    <w:rsid w:val="000B3917"/>
    <w:rsid w:val="000B4B1D"/>
    <w:rsid w:val="000C29D1"/>
    <w:rsid w:val="000D2FEC"/>
    <w:rsid w:val="000E278E"/>
    <w:rsid w:val="000E6165"/>
    <w:rsid w:val="0010278A"/>
    <w:rsid w:val="00112BB4"/>
    <w:rsid w:val="00117EF1"/>
    <w:rsid w:val="00126313"/>
    <w:rsid w:val="00127ADB"/>
    <w:rsid w:val="00140245"/>
    <w:rsid w:val="00157AED"/>
    <w:rsid w:val="001723D8"/>
    <w:rsid w:val="00173A6F"/>
    <w:rsid w:val="0017564E"/>
    <w:rsid w:val="00181289"/>
    <w:rsid w:val="00184A61"/>
    <w:rsid w:val="001A31A4"/>
    <w:rsid w:val="001B0E34"/>
    <w:rsid w:val="001B2BC6"/>
    <w:rsid w:val="001B71EE"/>
    <w:rsid w:val="001F4D24"/>
    <w:rsid w:val="00217FA3"/>
    <w:rsid w:val="002213DD"/>
    <w:rsid w:val="00226EC6"/>
    <w:rsid w:val="0023071D"/>
    <w:rsid w:val="00234534"/>
    <w:rsid w:val="0023582B"/>
    <w:rsid w:val="0023799B"/>
    <w:rsid w:val="00237B88"/>
    <w:rsid w:val="002523BE"/>
    <w:rsid w:val="002756B6"/>
    <w:rsid w:val="00287A19"/>
    <w:rsid w:val="002904FE"/>
    <w:rsid w:val="002A0C8F"/>
    <w:rsid w:val="002B3B5E"/>
    <w:rsid w:val="002C2E0C"/>
    <w:rsid w:val="002C33C6"/>
    <w:rsid w:val="002D25F0"/>
    <w:rsid w:val="002E31D3"/>
    <w:rsid w:val="002E7AF9"/>
    <w:rsid w:val="0031460E"/>
    <w:rsid w:val="003154D1"/>
    <w:rsid w:val="00320DD6"/>
    <w:rsid w:val="003345CA"/>
    <w:rsid w:val="00356702"/>
    <w:rsid w:val="00360E77"/>
    <w:rsid w:val="00364BF3"/>
    <w:rsid w:val="00373B1E"/>
    <w:rsid w:val="0037547E"/>
    <w:rsid w:val="003A110D"/>
    <w:rsid w:val="003A66D9"/>
    <w:rsid w:val="003A7910"/>
    <w:rsid w:val="003B0A10"/>
    <w:rsid w:val="003F669C"/>
    <w:rsid w:val="0041436B"/>
    <w:rsid w:val="00443DB0"/>
    <w:rsid w:val="0044623D"/>
    <w:rsid w:val="00475494"/>
    <w:rsid w:val="004804C9"/>
    <w:rsid w:val="00490841"/>
    <w:rsid w:val="00490BD3"/>
    <w:rsid w:val="004A5840"/>
    <w:rsid w:val="004C7E85"/>
    <w:rsid w:val="004D25FD"/>
    <w:rsid w:val="004D435E"/>
    <w:rsid w:val="004D4E0D"/>
    <w:rsid w:val="004D7FE9"/>
    <w:rsid w:val="004E32BE"/>
    <w:rsid w:val="004E6335"/>
    <w:rsid w:val="004E7AD6"/>
    <w:rsid w:val="004F3B53"/>
    <w:rsid w:val="00503515"/>
    <w:rsid w:val="00516C01"/>
    <w:rsid w:val="00556F38"/>
    <w:rsid w:val="00570D80"/>
    <w:rsid w:val="00573311"/>
    <w:rsid w:val="00583C99"/>
    <w:rsid w:val="005859D8"/>
    <w:rsid w:val="005A7631"/>
    <w:rsid w:val="005B5A36"/>
    <w:rsid w:val="005B5AB9"/>
    <w:rsid w:val="005B743D"/>
    <w:rsid w:val="005F2F06"/>
    <w:rsid w:val="006005FF"/>
    <w:rsid w:val="0064055F"/>
    <w:rsid w:val="00692478"/>
    <w:rsid w:val="00694DB4"/>
    <w:rsid w:val="006A026F"/>
    <w:rsid w:val="006A4DB4"/>
    <w:rsid w:val="006B266C"/>
    <w:rsid w:val="006C0741"/>
    <w:rsid w:val="006E51A1"/>
    <w:rsid w:val="006F555F"/>
    <w:rsid w:val="00701458"/>
    <w:rsid w:val="007047A1"/>
    <w:rsid w:val="00707789"/>
    <w:rsid w:val="00731F8B"/>
    <w:rsid w:val="007601EC"/>
    <w:rsid w:val="00772501"/>
    <w:rsid w:val="00780152"/>
    <w:rsid w:val="007A4134"/>
    <w:rsid w:val="007A671F"/>
    <w:rsid w:val="007A6F10"/>
    <w:rsid w:val="007A7C75"/>
    <w:rsid w:val="007C42A5"/>
    <w:rsid w:val="007D53B7"/>
    <w:rsid w:val="007D6AE8"/>
    <w:rsid w:val="007D7F1E"/>
    <w:rsid w:val="007E2B1B"/>
    <w:rsid w:val="007E2D90"/>
    <w:rsid w:val="007E6C89"/>
    <w:rsid w:val="008228EA"/>
    <w:rsid w:val="00835BED"/>
    <w:rsid w:val="00837655"/>
    <w:rsid w:val="008533E4"/>
    <w:rsid w:val="00861567"/>
    <w:rsid w:val="008A2609"/>
    <w:rsid w:val="008A7C4F"/>
    <w:rsid w:val="008C13DA"/>
    <w:rsid w:val="008D5708"/>
    <w:rsid w:val="008F028A"/>
    <w:rsid w:val="008F0D51"/>
    <w:rsid w:val="008F2D87"/>
    <w:rsid w:val="008F6F62"/>
    <w:rsid w:val="00900297"/>
    <w:rsid w:val="009017EC"/>
    <w:rsid w:val="009053FB"/>
    <w:rsid w:val="009327BE"/>
    <w:rsid w:val="009336FA"/>
    <w:rsid w:val="009374E3"/>
    <w:rsid w:val="00952588"/>
    <w:rsid w:val="009609ED"/>
    <w:rsid w:val="00960B8D"/>
    <w:rsid w:val="0098199A"/>
    <w:rsid w:val="00994C9C"/>
    <w:rsid w:val="009B0D85"/>
    <w:rsid w:val="009C1DAC"/>
    <w:rsid w:val="009C25B2"/>
    <w:rsid w:val="009E2E97"/>
    <w:rsid w:val="009E73B6"/>
    <w:rsid w:val="009F218C"/>
    <w:rsid w:val="009F27CC"/>
    <w:rsid w:val="00A01DEE"/>
    <w:rsid w:val="00A05299"/>
    <w:rsid w:val="00A45AF3"/>
    <w:rsid w:val="00A7052D"/>
    <w:rsid w:val="00AB1773"/>
    <w:rsid w:val="00AD233E"/>
    <w:rsid w:val="00AF6F5B"/>
    <w:rsid w:val="00B12FAC"/>
    <w:rsid w:val="00B14605"/>
    <w:rsid w:val="00B21B1D"/>
    <w:rsid w:val="00B27216"/>
    <w:rsid w:val="00B3626C"/>
    <w:rsid w:val="00B765DD"/>
    <w:rsid w:val="00B8149D"/>
    <w:rsid w:val="00B817A8"/>
    <w:rsid w:val="00B97BA0"/>
    <w:rsid w:val="00BA4AA8"/>
    <w:rsid w:val="00BA6460"/>
    <w:rsid w:val="00BA7C7F"/>
    <w:rsid w:val="00BB28AE"/>
    <w:rsid w:val="00BB2D5C"/>
    <w:rsid w:val="00BC01A1"/>
    <w:rsid w:val="00BC484D"/>
    <w:rsid w:val="00BD393F"/>
    <w:rsid w:val="00BE5E3B"/>
    <w:rsid w:val="00C01CCA"/>
    <w:rsid w:val="00C0308C"/>
    <w:rsid w:val="00C10B02"/>
    <w:rsid w:val="00C27389"/>
    <w:rsid w:val="00C354D8"/>
    <w:rsid w:val="00C57CE4"/>
    <w:rsid w:val="00C609F5"/>
    <w:rsid w:val="00C66F81"/>
    <w:rsid w:val="00C719DD"/>
    <w:rsid w:val="00C73BE4"/>
    <w:rsid w:val="00C854C6"/>
    <w:rsid w:val="00CB308A"/>
    <w:rsid w:val="00CC03B9"/>
    <w:rsid w:val="00CC1A1F"/>
    <w:rsid w:val="00CC3430"/>
    <w:rsid w:val="00CC766E"/>
    <w:rsid w:val="00CF28DF"/>
    <w:rsid w:val="00D00041"/>
    <w:rsid w:val="00D13497"/>
    <w:rsid w:val="00D20974"/>
    <w:rsid w:val="00D469D5"/>
    <w:rsid w:val="00D479D4"/>
    <w:rsid w:val="00D53BDE"/>
    <w:rsid w:val="00D60202"/>
    <w:rsid w:val="00D75F56"/>
    <w:rsid w:val="00D9333C"/>
    <w:rsid w:val="00D96B45"/>
    <w:rsid w:val="00DB2765"/>
    <w:rsid w:val="00DB3F81"/>
    <w:rsid w:val="00DC4B33"/>
    <w:rsid w:val="00DC64AB"/>
    <w:rsid w:val="00DC74A5"/>
    <w:rsid w:val="00DD02D3"/>
    <w:rsid w:val="00DD0F64"/>
    <w:rsid w:val="00DD70E9"/>
    <w:rsid w:val="00DE272D"/>
    <w:rsid w:val="00DE2F5E"/>
    <w:rsid w:val="00DF33F1"/>
    <w:rsid w:val="00DF7FAB"/>
    <w:rsid w:val="00E20C5E"/>
    <w:rsid w:val="00E376FC"/>
    <w:rsid w:val="00E4154E"/>
    <w:rsid w:val="00E44101"/>
    <w:rsid w:val="00E44A3C"/>
    <w:rsid w:val="00E455BE"/>
    <w:rsid w:val="00E66A47"/>
    <w:rsid w:val="00E75FEB"/>
    <w:rsid w:val="00EA358E"/>
    <w:rsid w:val="00EA3CDD"/>
    <w:rsid w:val="00EB587A"/>
    <w:rsid w:val="00EB68BB"/>
    <w:rsid w:val="00EC5BF1"/>
    <w:rsid w:val="00ED03AE"/>
    <w:rsid w:val="00ED75CE"/>
    <w:rsid w:val="00EE04EA"/>
    <w:rsid w:val="00EF1A04"/>
    <w:rsid w:val="00EF4346"/>
    <w:rsid w:val="00EF5F01"/>
    <w:rsid w:val="00F00327"/>
    <w:rsid w:val="00F1010C"/>
    <w:rsid w:val="00F15F5E"/>
    <w:rsid w:val="00F22C34"/>
    <w:rsid w:val="00F315D8"/>
    <w:rsid w:val="00F32580"/>
    <w:rsid w:val="00F37893"/>
    <w:rsid w:val="00F44A96"/>
    <w:rsid w:val="00F5773B"/>
    <w:rsid w:val="00F67FF6"/>
    <w:rsid w:val="00F86BAB"/>
    <w:rsid w:val="00F905A8"/>
    <w:rsid w:val="00F97089"/>
    <w:rsid w:val="00FA0EC4"/>
    <w:rsid w:val="00FB427A"/>
    <w:rsid w:val="00FB62EF"/>
    <w:rsid w:val="00FC4ABD"/>
    <w:rsid w:val="00FC570A"/>
    <w:rsid w:val="00FC7E48"/>
    <w:rsid w:val="00FD520E"/>
    <w:rsid w:val="00FF52C5"/>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075827"/>
  <w15:docId w15:val="{25D96EB7-E48D-4C4D-BF98-2CFAE6C9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List - Suggested Message,Bullet List - spacing,Bullet text,CV text,Dot pt,F5 List Paragraph,L,List Paragraph1,List Paragraph11,List Paragraph111,List Paragraph2,Liste 1,Medium Grid 1 - Accent 21,Numbered Paragraph,Recommendation"/>
    <w:basedOn w:val="Normal"/>
    <w:link w:val="ListParagraphChar"/>
    <w:uiPriority w:val="34"/>
    <w:qFormat/>
    <w:rsid w:val="00137F84"/>
    <w:pPr>
      <w:ind w:left="720"/>
      <w:contextualSpacing/>
    </w:pPr>
  </w:style>
  <w:style w:type="character" w:styleId="CommentReference">
    <w:name w:val="annotation reference"/>
    <w:basedOn w:val="DefaultParagraphFont"/>
    <w:uiPriority w:val="99"/>
    <w:semiHidden/>
    <w:unhideWhenUsed/>
    <w:rsid w:val="00651673"/>
    <w:rPr>
      <w:sz w:val="16"/>
      <w:szCs w:val="16"/>
    </w:rPr>
  </w:style>
  <w:style w:type="paragraph" w:styleId="CommentText">
    <w:name w:val="annotation text"/>
    <w:basedOn w:val="Normal"/>
    <w:link w:val="CommentTextChar"/>
    <w:uiPriority w:val="99"/>
    <w:unhideWhenUsed/>
    <w:rsid w:val="00651673"/>
    <w:pPr>
      <w:spacing w:line="240" w:lineRule="auto"/>
    </w:pPr>
    <w:rPr>
      <w:sz w:val="20"/>
      <w:szCs w:val="20"/>
    </w:rPr>
  </w:style>
  <w:style w:type="character" w:customStyle="1" w:styleId="CommentTextChar">
    <w:name w:val="Comment Text Char"/>
    <w:basedOn w:val="DefaultParagraphFont"/>
    <w:link w:val="CommentText"/>
    <w:uiPriority w:val="99"/>
    <w:rsid w:val="00651673"/>
    <w:rPr>
      <w:sz w:val="20"/>
      <w:szCs w:val="20"/>
    </w:rPr>
  </w:style>
  <w:style w:type="paragraph" w:styleId="CommentSubject">
    <w:name w:val="annotation subject"/>
    <w:basedOn w:val="CommentText"/>
    <w:next w:val="CommentText"/>
    <w:link w:val="CommentSubjectChar"/>
    <w:uiPriority w:val="99"/>
    <w:semiHidden/>
    <w:unhideWhenUsed/>
    <w:rsid w:val="00651673"/>
    <w:rPr>
      <w:b/>
      <w:bCs/>
    </w:rPr>
  </w:style>
  <w:style w:type="character" w:customStyle="1" w:styleId="CommentSubjectChar">
    <w:name w:val="Comment Subject Char"/>
    <w:basedOn w:val="CommentTextChar"/>
    <w:link w:val="CommentSubject"/>
    <w:uiPriority w:val="99"/>
    <w:semiHidden/>
    <w:rsid w:val="00651673"/>
    <w:rPr>
      <w:b/>
      <w:bCs/>
      <w:sz w:val="20"/>
      <w:szCs w:val="20"/>
    </w:rPr>
  </w:style>
  <w:style w:type="paragraph" w:styleId="BalloonText">
    <w:name w:val="Balloon Text"/>
    <w:basedOn w:val="Normal"/>
    <w:link w:val="BalloonTextChar"/>
    <w:uiPriority w:val="99"/>
    <w:semiHidden/>
    <w:unhideWhenUsed/>
    <w:rsid w:val="00651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73"/>
    <w:rPr>
      <w:rFonts w:ascii="Segoe UI" w:hAnsi="Segoe UI" w:cs="Segoe UI"/>
      <w:sz w:val="18"/>
      <w:szCs w:val="18"/>
    </w:rPr>
  </w:style>
  <w:style w:type="paragraph" w:styleId="FootnoteText">
    <w:name w:val="footnote text"/>
    <w:basedOn w:val="Normal"/>
    <w:link w:val="FootnoteTextChar"/>
    <w:uiPriority w:val="99"/>
    <w:semiHidden/>
    <w:unhideWhenUsed/>
    <w:rsid w:val="00E055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5DF"/>
    <w:rPr>
      <w:sz w:val="20"/>
      <w:szCs w:val="20"/>
    </w:rPr>
  </w:style>
  <w:style w:type="character" w:styleId="FootnoteReference">
    <w:name w:val="footnote reference"/>
    <w:basedOn w:val="DefaultParagraphFont"/>
    <w:uiPriority w:val="99"/>
    <w:semiHidden/>
    <w:unhideWhenUsed/>
    <w:rsid w:val="00E055DF"/>
    <w:rPr>
      <w:vertAlign w:val="superscript"/>
    </w:rPr>
  </w:style>
  <w:style w:type="character" w:customStyle="1" w:styleId="ListParagraphChar">
    <w:name w:val="List Paragraph Char"/>
    <w:aliases w:val="List - Suggested Message Char,Bullet List - spacing Char,Bullet text Char,CV text Char,Dot pt Char,F5 List Paragraph Char,L Char,List Paragraph1 Char,List Paragraph11 Char,List Paragraph111 Char,List Paragraph2 Char,Liste 1 Char"/>
    <w:basedOn w:val="DefaultParagraphFont"/>
    <w:link w:val="ListParagraph"/>
    <w:uiPriority w:val="34"/>
    <w:locked/>
    <w:rsid w:val="00531C0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0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02"/>
  </w:style>
  <w:style w:type="paragraph" w:styleId="Footer">
    <w:name w:val="footer"/>
    <w:basedOn w:val="Normal"/>
    <w:link w:val="FooterChar"/>
    <w:uiPriority w:val="99"/>
    <w:unhideWhenUsed/>
    <w:rsid w:val="00C10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02"/>
  </w:style>
  <w:style w:type="table" w:styleId="TableGrid">
    <w:name w:val="Table Grid"/>
    <w:basedOn w:val="TableNormal"/>
    <w:uiPriority w:val="59"/>
    <w:rsid w:val="002E31D3"/>
    <w:pPr>
      <w:spacing w:after="0" w:line="240" w:lineRule="auto"/>
    </w:pPr>
    <w:rPr>
      <w:rFonts w:asciiTheme="minorHAnsi" w:eastAsiaTheme="minorHAnsi" w:hAnsiTheme="minorHAnsi" w:cstheme="minorBid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AF3"/>
    <w:rPr>
      <w:color w:val="0563C1" w:themeColor="hyperlink"/>
      <w:u w:val="single"/>
    </w:rPr>
  </w:style>
  <w:style w:type="character" w:customStyle="1" w:styleId="UnresolvedMention1">
    <w:name w:val="Unresolved Mention1"/>
    <w:basedOn w:val="DefaultParagraphFont"/>
    <w:uiPriority w:val="99"/>
    <w:semiHidden/>
    <w:unhideWhenUsed/>
    <w:rsid w:val="00A45AF3"/>
    <w:rPr>
      <w:color w:val="605E5C"/>
      <w:shd w:val="clear" w:color="auto" w:fill="E1DFDD"/>
    </w:rPr>
  </w:style>
  <w:style w:type="paragraph" w:styleId="Revision">
    <w:name w:val="Revision"/>
    <w:hidden/>
    <w:uiPriority w:val="99"/>
    <w:semiHidden/>
    <w:rsid w:val="008A7C4F"/>
    <w:pPr>
      <w:spacing w:after="0" w:line="240" w:lineRule="auto"/>
    </w:pPr>
  </w:style>
  <w:style w:type="character" w:customStyle="1" w:styleId="UnresolvedMention2">
    <w:name w:val="Unresolved Mention2"/>
    <w:basedOn w:val="DefaultParagraphFont"/>
    <w:uiPriority w:val="99"/>
    <w:semiHidden/>
    <w:unhideWhenUsed/>
    <w:rsid w:val="00F15F5E"/>
    <w:rPr>
      <w:color w:val="605E5C"/>
      <w:shd w:val="clear" w:color="auto" w:fill="E1DFDD"/>
    </w:rPr>
  </w:style>
  <w:style w:type="paragraph" w:styleId="NormalWeb">
    <w:name w:val="Normal (Web)"/>
    <w:basedOn w:val="Normal"/>
    <w:uiPriority w:val="99"/>
    <w:unhideWhenUsed/>
    <w:rsid w:val="00FB42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5964">
      <w:bodyDiv w:val="1"/>
      <w:marLeft w:val="0"/>
      <w:marRight w:val="0"/>
      <w:marTop w:val="0"/>
      <w:marBottom w:val="0"/>
      <w:divBdr>
        <w:top w:val="none" w:sz="0" w:space="0" w:color="auto"/>
        <w:left w:val="none" w:sz="0" w:space="0" w:color="auto"/>
        <w:bottom w:val="none" w:sz="0" w:space="0" w:color="auto"/>
        <w:right w:val="none" w:sz="0" w:space="0" w:color="auto"/>
      </w:divBdr>
    </w:div>
    <w:div w:id="209080196">
      <w:bodyDiv w:val="1"/>
      <w:marLeft w:val="0"/>
      <w:marRight w:val="0"/>
      <w:marTop w:val="0"/>
      <w:marBottom w:val="0"/>
      <w:divBdr>
        <w:top w:val="none" w:sz="0" w:space="0" w:color="auto"/>
        <w:left w:val="none" w:sz="0" w:space="0" w:color="auto"/>
        <w:bottom w:val="none" w:sz="0" w:space="0" w:color="auto"/>
        <w:right w:val="none" w:sz="0" w:space="0" w:color="auto"/>
      </w:divBdr>
    </w:div>
    <w:div w:id="447163471">
      <w:bodyDiv w:val="1"/>
      <w:marLeft w:val="0"/>
      <w:marRight w:val="0"/>
      <w:marTop w:val="0"/>
      <w:marBottom w:val="0"/>
      <w:divBdr>
        <w:top w:val="none" w:sz="0" w:space="0" w:color="auto"/>
        <w:left w:val="none" w:sz="0" w:space="0" w:color="auto"/>
        <w:bottom w:val="none" w:sz="0" w:space="0" w:color="auto"/>
        <w:right w:val="none" w:sz="0" w:space="0" w:color="auto"/>
      </w:divBdr>
    </w:div>
    <w:div w:id="1765572389">
      <w:bodyDiv w:val="1"/>
      <w:marLeft w:val="0"/>
      <w:marRight w:val="0"/>
      <w:marTop w:val="0"/>
      <w:marBottom w:val="0"/>
      <w:divBdr>
        <w:top w:val="none" w:sz="0" w:space="0" w:color="auto"/>
        <w:left w:val="none" w:sz="0" w:space="0" w:color="auto"/>
        <w:bottom w:val="none" w:sz="0" w:space="0" w:color="auto"/>
        <w:right w:val="none" w:sz="0" w:space="0" w:color="auto"/>
      </w:divBdr>
    </w:div>
    <w:div w:id="1885169386">
      <w:bodyDiv w:val="1"/>
      <w:marLeft w:val="0"/>
      <w:marRight w:val="0"/>
      <w:marTop w:val="0"/>
      <w:marBottom w:val="0"/>
      <w:divBdr>
        <w:top w:val="none" w:sz="0" w:space="0" w:color="auto"/>
        <w:left w:val="none" w:sz="0" w:space="0" w:color="auto"/>
        <w:bottom w:val="none" w:sz="0" w:space="0" w:color="auto"/>
        <w:right w:val="none" w:sz="0" w:space="0" w:color="auto"/>
      </w:divBdr>
    </w:div>
    <w:div w:id="192999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isp.dfo-mpo.gc.ca/apps/WhaleInsight/eng/?locale=e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fisheries.noaa.gov/event/north-atlantic-right-whale-vessel-strike-risk-reduction-technology-workshop?utm_medium=email&amp;utm_source=govdelivery&amp;utm_source=North+Atlantic+Right+Whale+Consortium+List&amp;utm_campaign=171fb35719-EMAIL_CAMPAIGN_2020_02_14_02_55_COPY_01&amp;utm_medium=email&amp;utm_term=0_4485741029-171fb35719-37278350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letstalkpacificsalmon.ca/wild-atlantic-salmon-conservation-strate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ggie.Bunbury@dfo-mpo.gc.ca" TargetMode="External"/><Relationship Id="rId19" Type="http://schemas.openxmlformats.org/officeDocument/2006/relationships/hyperlink" Target="https://can01.safelinks.protection.outlook.com/?url=https%3A%2F%2Fwww.dfo-mpo.gc.ca%2Fspecies-especes%2Fpublications%2Fmammals-mammiferes%2Findex-eng.html&amp;data=05%7C01%7CHeidi.Schaefer%40dfo-mpo.gc.ca%7C2321413ff4ee486845ab08dbb2fb272b%7C1594fdaea1d94405915d011467234338%7C0%7C0%7C638300563981746778%7CUnknown%7CTWFpbGZsb3d8eyJWIjoiMC4wLjAwMDAiLCJQIjoiV2luMzIiLCJBTiI6Ik1haWwiLCJXVCI6Mn0%3D%7C3000%7C%7C%7C&amp;sdata=FXmz2ObtpMGAeJVsoZjthrAMSYhrgP4VUQHxElCJnWQ%3D&amp;reserved=0" TargetMode="External"/><Relationship Id="rId4" Type="http://schemas.openxmlformats.org/officeDocument/2006/relationships/styles" Target="styles.xml"/><Relationship Id="rId9" Type="http://schemas.openxmlformats.org/officeDocument/2006/relationships/hyperlink" Target="mailto:Marianne.Randall@noaa.gov"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rtxckS2PLSo/Tq2licnWVk/KQ==">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5603B6-6B79-4106-AA4C-88D88994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4435</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29662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Ferguson</dc:creator>
  <cp:keywords/>
  <dc:description/>
  <cp:lastModifiedBy>Bunbury, Maggie</cp:lastModifiedBy>
  <cp:revision>6</cp:revision>
  <dcterms:created xsi:type="dcterms:W3CDTF">2024-01-16T21:00:00Z</dcterms:created>
  <dcterms:modified xsi:type="dcterms:W3CDTF">2024-02-09T15:27:00Z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2020-05-26T19:01:56Z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531b0784-a57b-40df-9a47-0000d7934c9a</vt:lpwstr>
  </property>
  <property fmtid="{D5CDD505-2E9C-101B-9397-08002B2CF9AE}" pid="8" name="_NewReviewCycle">
    <vt:lpwstr/>
  </property>
</Properties>
</file>